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附件1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闽企出海综合信息服务项目服务需求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一、项目内容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对接“福建商务”微信公众号运营方，在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公众号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中增加“闽企出海”功能版块，收集汇总企业出海过程中所需的政策法规、办事指南、动态资讯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等信息，对相关内容进行编辑整理后在公众号“闽企出海”功能版块发布，实现“一站式、全方位”获取出海信息。服务期限：2025年9月8日前完成功能版块上线，此后至2025年12月底前持续负责功能版块内容运营。</w:t>
      </w:r>
    </w:p>
    <w:p>
      <w:p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二、项目要求</w:t>
      </w:r>
    </w:p>
    <w:p>
      <w:pPr>
        <w:ind w:firstLine="64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（一）需在9月8日前完成的事项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1.梳理分析上海、浙江、广东等先进省市有关做法，从满足出海企业核心需求出发，按照内容齐全、清晰美观的要求，对“闽企出海”功能版块的内容框架、UI界面等进行设计。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接有关主管部门、专业机构或平台运营方，收集企业出海过程中需了解的基础性信息，审核、编辑后在功能版块中发布。基础性信息主要包括：（1）商务、发改部门境外投资备案以及银行ODI登记的办事流程、材料要求、操作指引、常见问题解答、办事窗口联系方式等。（2）商务、发改、外管、税务等相关主管部门在企业境外投资方面的主要法规政策。（3）商务部走出去公共服务平台发布的《对外投资（国别）指南》。（4）国家税务总局“税路通”平台发布的《国别投资税收指南》《“走出去”税收指引》《跨境纳税人缴费人常见问题解答》等跨境税务信息。（5）有关政府部门或权威机构域外法律查明服务渠道。（6）其他政府部门或权威机构发布的出海相关公共信息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对接联系金融保险、法律、财务会计、税务、知识产权、人力资源、涉外安保、专业咨询等领域的涉外专业服务机构（不少于40家），境外中资企业商会和境外福建企业商会（不少于50家），省内外优质境外经贸合作区（不少于30个），省内外优质海外仓运营企业（不少于10家），收集相关机构、商会、合作区、海外仓简介及联系方式，汇总审核后在功能版块发布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4.对接联系福建省各市县商务部门，收集有关市县自主建设的出海服务站等信息，汇总筛选后分类在功能版块发布。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5.对接联系有实力的海外并购项目撮合平台运营机构，收集海外并购项目信息，通过链接跳转或直接展示方式在功能版块发布。</w:t>
      </w:r>
    </w:p>
    <w:p>
      <w:pPr>
        <w:pStyle w:val="2"/>
        <w:ind w:firstLine="640" w:firstLineChars="20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6.根据工作需要，收集整理其他企业出海相关公共资源和信息，在功能版块发布。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7.在功能版块中设置企业用户诉求提交功能，以便收集企业服务诉求。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8.协助省商务厅举办功能版块上线仪式，策划制作功能版块介绍短视频和PPT，编制功能版块宣传册1000份。</w:t>
      </w:r>
    </w:p>
    <w:p>
      <w:pPr>
        <w:ind w:firstLine="64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（二）服务期内需持续开展的事项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1.每个工作日收集企业用户提交的服务诉求，汇总反馈省商务厅，以便组织跟进服务。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2.对接联系权威部门或机构，收集并在功能平台发布5篇以上质量较高、时效性较强的中国企业出海研究报告。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3.密切关注中国一带一路网、中国领事服务网、中国各驻外使领馆官网和新媒体平台等权威平台，及时收集并转发海外投资资讯、海外安全风险预警提示等动态信息。</w:t>
      </w: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4.对接联系有关政府部门、专业机构、商协会等，收集各类出海培训交流活动信息，及时发布活动预告和活动回顾报道等。</w:t>
      </w:r>
    </w:p>
    <w:p>
      <w:pPr>
        <w:ind w:firstLine="64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5.定期开展功能版块的信息巡检与抽查工作，确保信息内容准确，功能服务稳定运行。如遇问题及时对接“福建商务”微信公众号运营方进行处理与修复。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84774"/>
    <w:rsid w:val="17946C85"/>
    <w:rsid w:val="17FD24FB"/>
    <w:rsid w:val="18B504DA"/>
    <w:rsid w:val="27CB29AE"/>
    <w:rsid w:val="33C87A09"/>
    <w:rsid w:val="4ADF76BB"/>
    <w:rsid w:val="50153050"/>
    <w:rsid w:val="6AB04778"/>
    <w:rsid w:val="6D61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99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1140</Words>
  <Characters>1171</Characters>
  <Lines>0</Lines>
  <Paragraphs>0</Paragraphs>
  <TotalTime>12</TotalTime>
  <ScaleCrop>false</ScaleCrop>
  <LinksUpToDate>false</LinksUpToDate>
  <CharactersWithSpaces>1171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2025-07-22T02:49:00Z</dcterms:created>
  <dc:creator>Administrator</dc:creator>
  <cp:lastModifiedBy>唐宁</cp:lastModifiedBy>
  <dcterms:modified xsi:type="dcterms:W3CDTF">2025-07-23T00:42:18Z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KSOTemplateDocerSaveRecord">
    <vt:lpwstr>eyJoZGlkIjoiYjZiOTQ3ZjBkMWRiYmIxNjQ1Y2JhMjg4ZGY5ZmMxODciLCJ1c2VySWQiOiI3MTIzMTQ0MTIifQ==</vt:lpwstr>
  </property>
  <property fmtid="{D5CDD505-2E9C-101B-9397-08002B2CF9AE}" pid="4" name="ICV">
    <vt:lpwstr>AA9B2A724122443EBD39C1EE8CA58A9A_12</vt:lpwstr>
  </property>
</Properties>
</file>