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9"/>
        <w:gridCol w:w="463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904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904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福建省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lang w:eastAsia="zh-CN"/>
              </w:rPr>
              <w:t>“台企快服贷”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入池企业申请表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2" w:hRule="atLeast"/>
          <w:jc w:val="center"/>
        </w:trPr>
        <w:tc>
          <w:tcPr>
            <w:tcW w:w="904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Style w:val="7"/>
                <w:rFonts w:hint="default" w:hAnsi="宋体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企业全称：</w:t>
            </w:r>
            <w:r>
              <w:rPr>
                <w:rStyle w:val="6"/>
                <w:rFonts w:hint="default" w:hAnsi="宋体"/>
              </w:rPr>
              <w:t xml:space="preserve">                </w:t>
            </w:r>
            <w:r>
              <w:rPr>
                <w:rStyle w:val="7"/>
                <w:rFonts w:hint="default" w:hAnsi="宋体"/>
                <w:u w:val="single"/>
              </w:rPr>
              <w:t xml:space="preserve">           </w:t>
            </w:r>
            <w:r>
              <w:rPr>
                <w:rStyle w:val="7"/>
                <w:rFonts w:hint="default" w:hAnsi="宋体"/>
              </w:rPr>
              <w:t xml:space="preserve">  </w:t>
            </w:r>
            <w:r>
              <w:rPr>
                <w:rStyle w:val="7"/>
                <w:rFonts w:hAnsi="宋体"/>
              </w:rPr>
              <w:t>统一社会信用代码</w:t>
            </w:r>
            <w:r>
              <w:rPr>
                <w:rStyle w:val="7"/>
                <w:rFonts w:hint="default" w:hAnsi="宋体"/>
              </w:rPr>
              <w:t>：</w:t>
            </w:r>
            <w:r>
              <w:rPr>
                <w:rStyle w:val="6"/>
                <w:rFonts w:hint="default" w:hAnsi="宋体"/>
              </w:rPr>
              <w:t xml:space="preserve">                </w:t>
            </w:r>
            <w:r>
              <w:rPr>
                <w:rStyle w:val="7"/>
                <w:rFonts w:hint="default" w:hAnsi="宋体"/>
                <w:u w:val="single"/>
              </w:rPr>
              <w:t xml:space="preserve">         </w:t>
            </w:r>
          </w:p>
          <w:p>
            <w:pPr>
              <w:widowControl/>
              <w:jc w:val="left"/>
              <w:textAlignment w:val="center"/>
              <w:rPr>
                <w:rStyle w:val="7"/>
                <w:rFonts w:hint="default" w:hAnsi="宋体"/>
                <w:u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7" w:hRule="atLeast"/>
          <w:jc w:val="center"/>
        </w:trPr>
        <w:tc>
          <w:tcPr>
            <w:tcW w:w="9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企业简况（主要包括企业成立时间、注册资本、主营业务、近三年财务状况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、台湾投资者是否经第三地转投资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等）及申请理由：</w:t>
            </w: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righ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企业法人签字：          （企业公章）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jc w:val="right"/>
              <w:textAlignment w:val="top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2" w:hRule="atLeast"/>
          <w:jc w:val="center"/>
        </w:trPr>
        <w:tc>
          <w:tcPr>
            <w:tcW w:w="4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省商务厅审核意见：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年   月   日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台港澳办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审核意见：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公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904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企业联系人：              联系电话：                    填报日期：        </w:t>
            </w:r>
          </w:p>
        </w:tc>
      </w:tr>
    </w:tbl>
    <w:p>
      <w:pPr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</w:p>
    <w:p>
      <w:pPr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附件2：</w:t>
      </w:r>
      <w:r>
        <w:rPr>
          <w:rFonts w:hint="eastAsia" w:ascii="宋体" w:hAnsi="宋体" w:eastAsia="宋体" w:cs="宋体"/>
          <w:sz w:val="32"/>
          <w:szCs w:val="32"/>
        </w:rPr>
        <w:t xml:space="preserve">            </w:t>
      </w:r>
    </w:p>
    <w:p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color w:val="000000"/>
          <w:kern w:val="0"/>
          <w:sz w:val="40"/>
          <w:szCs w:val="40"/>
          <w:lang w:eastAsia="zh-CN"/>
        </w:rPr>
        <w:t>“台企快服贷”</w:t>
      </w:r>
      <w:r>
        <w:rPr>
          <w:rFonts w:hint="eastAsia" w:ascii="宋体" w:hAnsi="宋体" w:eastAsia="宋体" w:cs="宋体"/>
          <w:sz w:val="40"/>
          <w:szCs w:val="40"/>
        </w:rPr>
        <w:t>运作流程图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539750</wp:posOffset>
                </wp:positionV>
                <wp:extent cx="5031105" cy="7016115"/>
                <wp:effectExtent l="6350" t="6350" r="10795" b="6985"/>
                <wp:wrapTopAndBottom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343660" y="2601595"/>
                          <a:ext cx="5031188" cy="7016115"/>
                          <a:chOff x="1281" y="1386"/>
                          <a:chExt cx="7159" cy="13037"/>
                        </a:xfrm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4518" y="6136"/>
                            <a:ext cx="1340" cy="5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放款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352" y="7744"/>
                            <a:ext cx="1653" cy="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存续期管理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303" y="7536"/>
                            <a:ext cx="1549" cy="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left"/>
                              </w:pPr>
                              <w:r>
                                <w:rPr>
                                  <w:rFonts w:hint="eastAsia"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向相关部门推送</w:t>
                              </w: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数据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菱形 5"/>
                        <wps:cNvSpPr/>
                        <wps:spPr>
                          <a:xfrm>
                            <a:off x="4073" y="8541"/>
                            <a:ext cx="2165" cy="154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发生</w:t>
                              </w:r>
                              <w:r>
                                <w:rPr>
                                  <w:rFonts w:hint="eastAsia"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风险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6773" y="9049"/>
                            <a:ext cx="1667" cy="5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担保公司</w:t>
                              </w:r>
                              <w:r>
                                <w:rPr>
                                  <w:rFonts w:hint="eastAsia"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理赔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281" y="9088"/>
                            <a:ext cx="1681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保险公司</w:t>
                              </w:r>
                              <w:r>
                                <w:rPr>
                                  <w:rFonts w:hint="eastAsia"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理赔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3971" y="10689"/>
                            <a:ext cx="2330" cy="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银行风险分担申请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4260" y="11622"/>
                            <a:ext cx="1790" cy="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资金池管理机构审批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343" y="13030"/>
                            <a:ext cx="1668" cy="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划拨补偿资金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4665" y="13904"/>
                            <a:ext cx="1024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追</w:t>
                              </w:r>
                              <w:r>
                                <w:rPr>
                                  <w:rFonts w:hint="eastAsia"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12"/>
                        <wps:cNvCnPr>
                          <a:stCxn id="22" idx="2"/>
                          <a:endCxn id="2" idx="0"/>
                        </wps:cNvCnPr>
                        <wps:spPr>
                          <a:xfrm>
                            <a:off x="5187" y="5786"/>
                            <a:ext cx="1" cy="350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3" name="直接箭头连接符 13"/>
                        <wps:cNvCnPr>
                          <a:stCxn id="3" idx="2"/>
                        </wps:cNvCnPr>
                        <wps:spPr>
                          <a:xfrm>
                            <a:off x="5179" y="8159"/>
                            <a:ext cx="8" cy="416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>
                          <a:stCxn id="5" idx="2"/>
                        </wps:cNvCnPr>
                        <wps:spPr>
                          <a:xfrm>
                            <a:off x="5156" y="10082"/>
                            <a:ext cx="5" cy="59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>
                          <a:stCxn id="8" idx="2"/>
                          <a:endCxn id="9" idx="0"/>
                        </wps:cNvCnPr>
                        <wps:spPr>
                          <a:xfrm>
                            <a:off x="5136" y="11168"/>
                            <a:ext cx="19" cy="454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>
                          <a:stCxn id="9" idx="2"/>
                          <a:endCxn id="10" idx="0"/>
                        </wps:cNvCnPr>
                        <wps:spPr>
                          <a:xfrm>
                            <a:off x="5156" y="12533"/>
                            <a:ext cx="22" cy="49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>
                          <a:stCxn id="10" idx="2"/>
                          <a:endCxn id="11" idx="0"/>
                        </wps:cNvCnPr>
                        <wps:spPr>
                          <a:xfrm>
                            <a:off x="5177" y="13537"/>
                            <a:ext cx="0" cy="367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8" name="直接箭头连接符 18"/>
                        <wps:cNvCnPr>
                          <a:stCxn id="3" idx="1"/>
                          <a:endCxn id="4" idx="3"/>
                        </wps:cNvCnPr>
                        <wps:spPr>
                          <a:xfrm flipH="1">
                            <a:off x="2852" y="7984"/>
                            <a:ext cx="1500" cy="23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4070" y="1386"/>
                            <a:ext cx="3335" cy="4497"/>
                            <a:chOff x="4070" y="1387"/>
                            <a:chExt cx="3335" cy="4496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4274" y="1387"/>
                              <a:ext cx="1823" cy="5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企业入池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矩形 20"/>
                          <wps:cNvSpPr/>
                          <wps:spPr>
                            <a:xfrm>
                              <a:off x="4274" y="2207"/>
                              <a:ext cx="1823" cy="4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企业申请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贷款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矩形 22"/>
                          <wps:cNvSpPr/>
                          <wps:spPr>
                            <a:xfrm>
                              <a:off x="4487" y="5369"/>
                              <a:ext cx="1399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银行授信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3" name="直接箭头连接符 23"/>
                          <wps:cNvCnPr>
                            <a:stCxn id="33" idx="2"/>
                            <a:endCxn id="20" idx="0"/>
                          </wps:cNvCnPr>
                          <wps:spPr>
                            <a:xfrm>
                              <a:off x="5186" y="1900"/>
                              <a:ext cx="0" cy="307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4" name="直接箭头连接符 24"/>
                          <wps:cNvCnPr>
                            <a:stCxn id="20" idx="2"/>
                            <a:endCxn id="28" idx="0"/>
                          </wps:cNvCnPr>
                          <wps:spPr>
                            <a:xfrm flipH="1">
                              <a:off x="5165" y="2702"/>
                              <a:ext cx="20" cy="527"/>
                            </a:xfrm>
                            <a:prstGeom prst="straightConnector1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6" name="肘形连接符 26"/>
                          <wps:cNvCnPr>
                            <a:endCxn id="20" idx="3"/>
                          </wps:cNvCnPr>
                          <wps:spPr>
                            <a:xfrm rot="-5400000" flipV="1">
                              <a:off x="5976" y="2575"/>
                              <a:ext cx="1549" cy="1308"/>
                            </a:xfrm>
                            <a:prstGeom prst="bentConnector2">
                              <a:avLst/>
                            </a:prstGeom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27" name="矩形 27"/>
                          <wps:cNvSpPr/>
                          <wps:spPr>
                            <a:xfrm>
                              <a:off x="5062" y="4681"/>
                              <a:ext cx="857" cy="55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  <w:jc w:val="center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通过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  <wps:wsp>
                          <wps:cNvPr id="28" name="菱形 28"/>
                          <wps:cNvSpPr/>
                          <wps:spPr>
                            <a:xfrm>
                              <a:off x="4070" y="3230"/>
                              <a:ext cx="2190" cy="1508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3"/>
                                </w:pPr>
                                <w:r>
                                  <w:rPr>
                                    <w:rFonts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银行审</w:t>
                                </w:r>
                                <w:r>
                                  <w:rPr>
                                    <w:rFonts w:hint="eastAsia" w:hAnsiTheme="minorBidi"/>
                                    <w:color w:val="000000" w:themeColor="dark1"/>
                                    <w:kern w:val="24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dk1"/>
                                      </w14:solidFill>
                                    </w14:textFill>
                                  </w:rPr>
                                  <w:t>核</w:t>
                                </w:r>
                              </w:p>
                            </w:txbxContent>
                          </wps:txbx>
                          <wps:bodyPr anchor="ctr" upright="1"/>
                        </wps:wsp>
                      </wpg:grpSp>
                      <wps:wsp>
                        <wps:cNvPr id="30" name="直接箭头连接符 30"/>
                        <wps:cNvCnPr>
                          <a:stCxn id="7" idx="3"/>
                          <a:endCxn id="5" idx="1"/>
                        </wps:cNvCnPr>
                        <wps:spPr>
                          <a:xfrm flipV="1">
                            <a:off x="2962" y="9312"/>
                            <a:ext cx="1111" cy="41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1" name="直接箭头连接符 31"/>
                        <wps:cNvCnPr>
                          <a:stCxn id="6" idx="1"/>
                          <a:endCxn id="5" idx="3"/>
                        </wps:cNvCnPr>
                        <wps:spPr>
                          <a:xfrm flipH="1" flipV="1">
                            <a:off x="6238" y="9312"/>
                            <a:ext cx="535" cy="26"/>
                          </a:xfrm>
                          <a:prstGeom prst="straightConnector1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32" name="矩形 32"/>
                        <wps:cNvSpPr/>
                        <wps:spPr>
                          <a:xfrm>
                            <a:off x="4487" y="6935"/>
                            <a:ext cx="1399" cy="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AnsiTheme="minorBid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  <w14:textFill>
                                    <w14:solidFill>
                                      <w14:schemeClr w14:val="dk1"/>
                                    </w14:solidFill>
                                  </w14:textFill>
                                </w:rPr>
                                <w:t>备案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.15pt;margin-top:42.5pt;height:552.45pt;width:396.15pt;mso-wrap-distance-bottom:0pt;mso-wrap-distance-top:0pt;z-index:251669504;mso-width-relative:page;mso-height-relative:page;" coordorigin="1281,1386" coordsize="7159,13037" o:gfxdata="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">
                <o:lock v:ext="edit" aspectratio="f"/>
                <v:roundrect id="_x0000_s1026" o:spid="_x0000_s1026" o:spt="2" style="position:absolute;left:4518;top:6136;height:523;width:1340;v-text-anchor:middle;" fillcolor="#FFFFFF" filled="t" stroked="t" coordsize="21600,21600" arcsize="0.166666666666667" o:gfxdata="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FhKl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放款</w:t>
                        </w:r>
                      </w:p>
                    </w:txbxContent>
                  </v:textbox>
                </v:roundrect>
                <v:rect id="_x0000_s1026" o:spid="_x0000_s1026" o:spt="1" style="position:absolute;left:4352;top:7744;height:479;width:1653;" fillcolor="#FFFFFF" filled="t" stroked="t" coordsize="21600,21600" o:gfxdata="UEsDBAoAAAAAAIdO4kAAAAAAAAAAAAAAAAAEAAAAZHJzL1BLAwQUAAAACACHTuJAO8nUQL8AAADa&#10;AAAADwAAAGRycy9kb3ducmV2LnhtbEWP3WoCMRSE74W+QzhCb0SztrD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J1EC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存续期管理</w:t>
                        </w:r>
                      </w:p>
                    </w:txbxContent>
                  </v:textbox>
                </v:rect>
                <v:rect id="_x0000_s1026" o:spid="_x0000_s1026" o:spt="1" style="position:absolute;left:1303;top:7536;height:941;width:1549;" fillcolor="#FFFFFF" filled="t" stroked="t" coordsize="21600,21600" o:gfxdata="UEsDBAoAAAAAAIdO4kAAAAAAAAAAAAAAAAAEAAAAZHJzL1BLAwQUAAAACACHTuJAtCBMNL8AAADa&#10;AAAADwAAAGRycy9kb3ducmV2LnhtbEWP3WoCMRSE74W+QzhCb0SzlrL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QgTDS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left"/>
                        </w:pPr>
                        <w:r>
                          <w:rPr>
                            <w:rFonts w:hint="eastAsia"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向相关部门推送</w:t>
                        </w: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数据</w:t>
                        </w:r>
                      </w:p>
                    </w:txbxContent>
                  </v:textbox>
                </v:rect>
                <v:shape id="_x0000_s1026" o:spid="_x0000_s1026" o:spt="4" type="#_x0000_t4" style="position:absolute;left:4073;top:8541;height:1541;width:2165;v-text-anchor:middle;" fillcolor="#FFFFFF" filled="t" stroked="t" coordsize="21600,21600" o:gfxdata="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HjNmbgAAADa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发生</w:t>
                        </w:r>
                        <w:r>
                          <w:rPr>
                            <w:rFonts w:hint="eastAsia"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风险</w:t>
                        </w:r>
                      </w:p>
                    </w:txbxContent>
                  </v:textbox>
                </v:shape>
                <v:rect id="_x0000_s1026" o:spid="_x0000_s1026" o:spt="1" style="position:absolute;left:6773;top:9049;height:577;width:1667;" fillcolor="#FFFFFF" filled="t" stroked="t" coordsize="21600,21600" o:gfxdata="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7532L4A&#10;AADaAAAADwAAAAAAAAABACAAAAAiAAAAZHJzL2Rvd25yZXYueG1sUEsBAhQAFAAAAAgAh07iQDMv&#10;BZ47AAAAOQAAABAAAAAAAAAAAQAgAAAADQEAAGRycy9zaGFwZXhtbC54bWxQSwUGAAAAAAYABgBb&#10;AQAAtw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担保公司</w:t>
                        </w:r>
                        <w:r>
                          <w:rPr>
                            <w:rFonts w:hint="eastAsia"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理赔</w:t>
                        </w:r>
                      </w:p>
                    </w:txbxContent>
                  </v:textbox>
                </v:rect>
                <v:rect id="_x0000_s1026" o:spid="_x0000_s1026" o:spt="1" style="position:absolute;left:1281;top:9088;height:529;width:1681;" fillcolor="#FFFFFF" filled="t" stroked="t" coordsize="21600,21600" o:gfxdata="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y0kO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保险公司</w:t>
                        </w:r>
                        <w:r>
                          <w:rPr>
                            <w:rFonts w:hint="eastAsia"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理赔</w:t>
                        </w:r>
                      </w:p>
                    </w:txbxContent>
                  </v:textbox>
                </v:rect>
                <v:rect id="_x0000_s1026" o:spid="_x0000_s1026" o:spt="1" style="position:absolute;left:3971;top:10689;height:479;width:2330;" fillcolor="#FFFFFF" filled="t" stroked="t" coordsize="21600,21600" o:gfxdata="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1GMb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银行风险分担申请</w:t>
                        </w:r>
                      </w:p>
                    </w:txbxContent>
                  </v:textbox>
                </v:rect>
                <v:rect id="_x0000_s1026" o:spid="_x0000_s1026" o:spt="1" style="position:absolute;left:4260;top:11622;height:911;width:1790;v-text-anchor:middle;" fillcolor="#FFFFFF" filled="t" stroked="t" coordsize="21600,21600" o:gfxdata="UEsDBAoAAAAAAIdO4kAAAAAAAAAAAAAAAAAEAAAAZHJzL1BLAwQUAAAACACHTuJAnAkAg7sAAADa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gteVeAPk9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kAg7sAAADa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资金池管理机构审批</w:t>
                        </w:r>
                      </w:p>
                    </w:txbxContent>
                  </v:textbox>
                </v:rect>
                <v:rect id="_x0000_s1026" o:spid="_x0000_s1026" o:spt="1" style="position:absolute;left:4343;top:13030;height:507;width:1668;" fillcolor="#FFFFFF" filled="t" stroked="t" coordsize="21600,21600" o:gfxdata="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VECxT&#10;wAAAANsAAAAPAAAAAAAAAAEAIAAAACIAAABkcnMvZG93bnJldi54bWxQSwECFAAUAAAACACHTuJA&#10;My8FnjsAAAA5AAAAEAAAAAAAAAABACAAAAAPAQAAZHJzL3NoYXBleG1sLnhtbFBLBQYAAAAABgAG&#10;AFsBAAC5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划拨补偿资金</w:t>
                        </w:r>
                      </w:p>
                    </w:txbxContent>
                  </v:textbox>
                </v:rect>
                <v:rect id="_x0000_s1026" o:spid="_x0000_s1026" o:spt="1" style="position:absolute;left:4665;top:13904;height:519;width:1024;" fillcolor="#FFFFFF" filled="t" stroked="t" coordsize="21600,21600" o:gfxdata="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XInI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追</w:t>
                        </w:r>
                        <w:r>
                          <w:rPr>
                            <w:rFonts w:hint="eastAsia"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索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187;top:5786;height:350;width:1;" filled="f" stroked="t" coordsize="21600,21600" o:gfxdata="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LWHr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79;top:8159;height:416;width:8;" filled="f" stroked="t" coordsize="21600,21600" o:gfxdata="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ec4W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56;top:10082;height:597;width:5;" filled="f" stroked="t" coordsize="21600,21600" o:gfxdata="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t+vx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36;top:11168;height:454;width:19;" filled="f" stroked="t" coordsize="21600,21600" o:gfxdata="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7Tmq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56;top:12533;height:497;width:22;" filled="f" stroked="t" coordsize="21600,21600" o:gfxdata="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CnQH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177;top:13537;height:367;width:0;" filled="f" stroked="t" coordsize="21600,21600" o:gfxdata="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ZXWG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852;top:7984;flip:x;height:23;width:1500;" filled="f" stroked="t" coordsize="21600,21600" o:gfxdata="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2WQF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miterlimit="8" joinstyle="miter" endarrow="open"/>
                  <v:imagedata o:title=""/>
                  <o:lock v:ext="edit" aspectratio="f"/>
                </v:shape>
                <v:group id="_x0000_s1026" o:spid="_x0000_s1026" o:spt="203" style="position:absolute;left:4070;top:1386;height:4497;width:3335;" coordorigin="4070,1387" coordsize="3335,4496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4274;top:1387;height:513;width:1823;" fillcolor="#FFFFFF" filled="t" stroked="t" coordsize="21600,21600" o:gfxdata="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oXO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企业入池</w:t>
                          </w:r>
                        </w:p>
                      </w:txbxContent>
                    </v:textbox>
                  </v:rect>
                  <v:rect id="_x0000_s1026" o:spid="_x0000_s1026" o:spt="1" style="position:absolute;left:4274;top:2207;height:496;width:1823;" fillcolor="#FFFFFF" filled="t" stroked="t" coordsize="21600,21600" o:gfxdata="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fObu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企业申请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贷款</w:t>
                          </w:r>
                        </w:p>
                      </w:txbxContent>
                    </v:textbox>
                  </v:rect>
                  <v:rect id="_x0000_s1026" o:spid="_x0000_s1026" o:spt="1" style="position:absolute;left:4487;top:5369;height:514;width:1399;" fillcolor="#FFFFFF" filled="t" stroked="t" coordsize="21600,21600" o:gfxdata="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4t0C&#10;wAAAANsAAAAPAAAAAAAAAAEAIAAAACIAAABkcnMvZG93bnJldi54bWxQSwECFAAUAAAACACHTuJA&#10;My8FnjsAAAA5AAAAEAAAAAAAAAABACAAAAAPAQAAZHJzL3NoYXBleG1sLnhtbFBLBQYAAAAABgAG&#10;AFsBAAC5AwAAAAA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银行授信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5186;top:1900;height:307;width:0;" filled="f" stroked="t" coordsize="21600,21600" o:gfxdata="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Mrk4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5165;top:2702;flip:x;height:527;width:20;" filled="f" stroked="t" coordsize="21600,21600" o:gfxdata="UEsDBAoAAAAAAIdO4kAAAAAAAAAAAAAAAAAEAAAAZHJzL1BLAwQUAAAACACHTuJAoERQrr0AAADb&#10;AAAADwAAAGRycy9kb3ducmV2LnhtbEWPT4vCMBTE78J+h/AWvGmqy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FCu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5976;top:2575;flip:y;height:1308;width:1549;rotation:5898240f;" filled="f" stroked="t" coordsize="21600,21600" o:gfxdata="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I1Da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rect id="_x0000_s1026" o:spid="_x0000_s1026" o:spt="1" style="position:absolute;left:5062;top:4681;height:556;width:857;v-text-anchor:middle;" fillcolor="#FFFFFF" filled="t" stroked="f" coordsize="21600,21600" o:gfxdata="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heUC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通过</w:t>
                          </w:r>
                        </w:p>
                      </w:txbxContent>
                    </v:textbox>
                  </v:rect>
                  <v:shape id="_x0000_s1026" o:spid="_x0000_s1026" o:spt="4" type="#_x0000_t4" style="position:absolute;left:4070;top:3230;height:1508;width:2190;v-text-anchor:middle;" fillcolor="#FFFFFF" filled="t" stroked="t" coordsize="21600,21600" o:gfxdata="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d39G2AAAA2wAAAA8A&#10;AAAAAAAAAQAgAAAAIgAAAGRycy9kb3ducmV2LnhtbFBLAQIUABQAAAAIAIdO4kAzLwWeOwAAADkA&#10;AAAQAAAAAAAAAAEAIAAAAAUBAABkcnMvc2hhcGV4bWwueG1sUEsFBgAAAAAGAAYAWwEAAK8DAAAA&#10;AA==&#10;">
                    <v:fill on="t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银行审</w:t>
                          </w:r>
                          <w:r>
                            <w:rPr>
                              <w:rFonts w:hint="eastAsia" w:hAnsiTheme="minorBidi"/>
                              <w:color w:val="000000" w:themeColor="dark1"/>
                              <w:kern w:val="24"/>
                              <w:sz w:val="22"/>
                              <w:szCs w:val="22"/>
                              <w14:textFill>
                                <w14:solidFill>
                                  <w14:schemeClr w14:val="dk1"/>
                                </w14:solidFill>
                              </w14:textFill>
                            </w:rPr>
                            <w:t>核</w:t>
                          </w: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2962;top:9312;flip:y;height:41;width:1111;" filled="f" stroked="t" coordsize="21600,21600" o:gfxdata="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gt9E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miterlimit="8" joinstyle="miter" startarrow="open" endarrow="open"/>
                  <v:imagedata o:title=""/>
                  <o:lock v:ext="edit" aspectratio="f"/>
                </v:shape>
                <v:shape id="_x0000_s1026" o:spid="_x0000_s1026" o:spt="32" type="#_x0000_t32" style="position:absolute;left:6238;top:9312;flip:x y;height:26;width:535;" filled="f" stroked="t" coordsize="21600,21600" o:gfxdata="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l9L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miterlimit="8" joinstyle="miter" startarrow="open" endarrow="open"/>
                  <v:imagedata o:title=""/>
                  <o:lock v:ext="edit" aspectratio="f"/>
                </v:shape>
                <v:rect id="_x0000_s1026" o:spid="_x0000_s1026" o:spt="1" style="position:absolute;left:4487;top:6935;height:529;width:1399;" fillcolor="#FFFFFF" filled="t" stroked="t" coordsize="21600,21600" o:gfxdata="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E7S9+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AnsiTheme="minorBidi"/>
                            <w:color w:val="000000" w:themeColor="dark1"/>
                            <w:kern w:val="24"/>
                            <w:sz w:val="22"/>
                            <w:szCs w:val="22"/>
                            <w14:textFill>
                              <w14:solidFill>
                                <w14:schemeClr w14:val="dk1"/>
                              </w14:solidFill>
                            </w14:textFill>
                          </w:rPr>
                          <w:t>备案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3377565</wp:posOffset>
                </wp:positionV>
                <wp:extent cx="1905" cy="148590"/>
                <wp:effectExtent l="48260" t="0" r="64135" b="3810"/>
                <wp:wrapTopAndBottom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32" idx="0"/>
                      </wps:cNvCnPr>
                      <wps:spPr>
                        <a:xfrm flipH="1">
                          <a:off x="4252595" y="5438775"/>
                          <a:ext cx="1905" cy="1485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25pt;margin-top:265.95pt;height:11.7pt;width:0.15pt;mso-wrap-distance-bottom:0pt;mso-wrap-distance-top:0pt;z-index:251672576;mso-width-relative:page;mso-height-relative:page;" filled="f" stroked="t" coordsize="21600,21600" o:gfxdata="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v&#10;MSe22AAAAAsBAAAPAAAAAAAAAAEAIAAAACIAAABkcnMvZG93bnJldi54bWxQSwECFAAUAAAACACH&#10;TuJAu2+P5yQCAAARBAAADgAAAAAAAAABACAAAAAnAQAAZHJzL2Uyb0RvYy54bWxQSwUGAAAAAAYA&#10;BgBZAQAAvQ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3274695</wp:posOffset>
                </wp:positionH>
                <wp:positionV relativeFrom="paragraph">
                  <wp:posOffset>3810635</wp:posOffset>
                </wp:positionV>
                <wp:extent cx="5080" cy="150495"/>
                <wp:effectExtent l="46355" t="0" r="62865" b="1905"/>
                <wp:wrapTopAndBottom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2" idx="2"/>
                        <a:endCxn id="3" idx="0"/>
                      </wps:cNvCnPr>
                      <wps:spPr>
                        <a:xfrm flipH="1">
                          <a:off x="4246880" y="5872480"/>
                          <a:ext cx="5080" cy="15049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7.85pt;margin-top:300.05pt;height:11.85pt;width:0.4pt;mso-wrap-distance-bottom:0pt;mso-wrap-distance-top:0pt;z-index:251671552;mso-width-relative:page;mso-height-relative:page;" filled="f" stroked="t" coordsize="21600,21600" o:gfxdata="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kr&#10;sC7aAAAACwEAAA8AAAAAAAAAAQAgAAAAIgAAAGRycy9kb3ducmV2LnhtbFBLAQIUABQAAAAIAIdO&#10;4kCUNOSLIQIAABEEAAAOAAAAAAAAAAEAIAAAACkBAABkcnMvZTJvRG9jLnhtbFBLBQYAAAAABgAG&#10;AFkBAAC8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2343150</wp:posOffset>
                </wp:positionV>
                <wp:extent cx="14605" cy="340360"/>
                <wp:effectExtent l="38100" t="0" r="61595" b="2540"/>
                <wp:wrapTopAndBottom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  <a:endCxn id="22" idx="0"/>
                      </wps:cNvCnPr>
                      <wps:spPr>
                        <a:xfrm>
                          <a:off x="4237355" y="4404995"/>
                          <a:ext cx="14605" cy="34036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84.5pt;height:26.8pt;width:1.15pt;mso-wrap-distance-bottom:0pt;mso-wrap-distance-top:0pt;z-index:251670528;mso-width-relative:page;mso-height-relative:page;" filled="f" stroked="t" coordsize="21600,21600" o:gfxdata="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n1SOu&#10;2wAAAAsBAAAPAAAAAAAAAAEAIAAAACIAAABkcnMvZG93bnJldi54bWxQSwECFAAUAAAACACHTuJA&#10;jwvLeB4CAAAJBAAADgAAAAAAAAABACAAAAAqAQAAZHJzL2Uyb0RvYy54bWxQSwUGAAAAAAYABgBZ&#10;AQAAug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1943735</wp:posOffset>
                </wp:positionV>
                <wp:extent cx="90932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02200" y="3996055"/>
                          <a:ext cx="90932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45pt;margin-top:153.05pt;height:0pt;width:71.6pt;mso-wrap-distance-bottom:0pt;mso-wrap-distance-top:0pt;z-index:251668480;mso-width-relative:page;mso-height-relative:page;" filled="f" stroked="t" coordsize="21600,21600" o:gfxdata="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QjeZP1gAAAAsBAAAPAAAAAAAAAAEAIAAAACIAAABkcnMvZG93bnJldi54bWxQSwECFAAU&#10;AAAACACHTuJAO2scrfMBAAC4AwAADgAAAAAAAAABACAAAAAlAQAAZHJzL2Uyb0RvYy54bWxQSwUG&#10;AAAAAAYABgBZAQAAigUAAAAA&#10;">
                <v:fill on="f" focussize="0,0"/>
                <v:stroke weight="0.5pt" color="#000000" miterlimit="8" joinstyle="miter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1271270</wp:posOffset>
                </wp:positionV>
                <wp:extent cx="1015365" cy="576580"/>
                <wp:effectExtent l="0" t="0" r="13335" b="1397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57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jc w:val="center"/>
                            </w:pPr>
                            <w:r>
                              <w:rPr>
                                <w:rFonts w:hAnsiTheme="minorBidi"/>
                                <w:color w:val="000000" w:themeColor="dark1"/>
                                <w:kern w:val="24"/>
                                <w:sz w:val="22"/>
                                <w:szCs w:val="22"/>
                                <w14:textFill>
                                  <w14:solidFill>
                                    <w14:schemeClr w14:val="dk1"/>
                                  </w14:solidFill>
                                </w14:textFill>
                              </w:rPr>
                              <w:t>审核不通过，补充材料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15pt;margin-top:100.1pt;height:45.4pt;width:79.95pt;z-index:251668480;mso-width-relative:page;mso-height-relative:page;" fillcolor="#FFFFFF [3201]" filled="t" stroked="f" coordsize="21600,21600" o:gfxdata="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XP73s1gAAAAsBAAAPAAAAAAAAAAEAIAAAACIAAABkcnMvZG93bnJldi54&#10;bWxQSwECFAAUAAAACACHTuJAb1DCZzUCAABDBAAADgAAAAAAAAABACAAAAAl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</w:pPr>
                      <w:r>
                        <w:rPr>
                          <w:rFonts w:hAnsiTheme="minorBidi"/>
                          <w:color w:val="000000" w:themeColor="dark1"/>
                          <w:kern w:val="24"/>
                          <w:sz w:val="22"/>
                          <w:szCs w:val="22"/>
                          <w14:textFill>
                            <w14:solidFill>
                              <w14:schemeClr w14:val="dk1"/>
                            </w14:solidFill>
                          </w14:textFill>
                        </w:rPr>
                        <w:t>审核不通过，补充材料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</w:p>
    <w:p>
      <w:pPr>
        <w:widowControl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ascii="楷体_GB2312" w:hAnsi="楷体_GB2312" w:eastAsia="楷体_GB2312" w:cs="楷体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-3728720</wp:posOffset>
                </wp:positionH>
                <wp:positionV relativeFrom="paragraph">
                  <wp:posOffset>488950</wp:posOffset>
                </wp:positionV>
                <wp:extent cx="581025" cy="5715"/>
                <wp:effectExtent l="0" t="44450" r="9525" b="6413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7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93.6pt;margin-top:38.5pt;height:0.45pt;width:45.75pt;z-index:251662336;mso-width-relative:page;mso-height-relative:page;" filled="f" stroked="t" coordsize="21600,21600" o:gfxdata="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9qWPaAAAACwEAAA8AAAAAAAAAAQAgAAAAIgAAAGRy&#10;cy9kb3ducmV2LnhtbFBLAQIUABQAAAAIAIdO4kBaCAMpAwIAAL4DAAAOAAAAAAAAAAEAIAAAACkB&#10;AABkcnMvZTJvRG9jLnhtbFBLBQYAAAAABgAGAFkBAACe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_GB2312" w:hAnsi="楷体_GB2312" w:eastAsia="楷体_GB2312" w:cs="楷体_GB2312"/>
          <w:sz w:val="32"/>
          <w:szCs w:val="32"/>
        </w:rPr>
        <w:t>附件3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>
      <w:pPr>
        <w:widowControl/>
        <w:jc w:val="center"/>
        <w:rPr>
          <w:rFonts w:asciiTheme="majorEastAsia" w:hAnsiTheme="majorEastAsia" w:eastAsiaTheme="majorEastAsia" w:cstheme="majorEastAsia"/>
          <w:sz w:val="40"/>
          <w:szCs w:val="40"/>
        </w:rPr>
      </w:pPr>
      <w:r>
        <w:rPr>
          <w:rFonts w:hint="eastAsia" w:ascii="宋体" w:hAnsi="宋体" w:cs="宋体"/>
          <w:color w:val="000000"/>
          <w:kern w:val="0"/>
          <w:sz w:val="40"/>
          <w:szCs w:val="40"/>
          <w:lang w:eastAsia="zh-CN"/>
        </w:rPr>
        <w:t>“台企快服贷”</w:t>
      </w:r>
      <w:r>
        <w:rPr>
          <w:rFonts w:hint="eastAsia" w:asciiTheme="majorEastAsia" w:hAnsiTheme="majorEastAsia" w:eastAsiaTheme="majorEastAsia" w:cstheme="majorEastAsia"/>
          <w:sz w:val="40"/>
          <w:szCs w:val="40"/>
        </w:rPr>
        <w:t>业务办理操作细则</w:t>
      </w:r>
    </w:p>
    <w:p>
      <w:pPr>
        <w:widowControl/>
        <w:spacing w:line="600" w:lineRule="exact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>
      <w:pPr>
        <w:pStyle w:val="8"/>
        <w:spacing w:line="560" w:lineRule="exact"/>
        <w:ind w:firstLine="672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  <w:t>一、企业如何申请</w:t>
      </w: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eastAsia="zh-CN"/>
        </w:rPr>
        <w:t>“台企快服贷”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符合支持对象的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台资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企业，均可通过金服云平台在线申请: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（一）通过电脑端申请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企业登录金服云平台网址</w:t>
      </w:r>
      <w:r>
        <w:fldChar w:fldCharType="begin"/>
      </w:r>
      <w:r>
        <w:instrText xml:space="preserve"> HYPERLINK "https://www.fjjfypt.com/"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https://www.fjjfypt.com/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，进入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台企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快服贷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专区，按实际情况填写贷款需求，即可完成在线提交贷款申请。</w:t>
      </w:r>
    </w:p>
    <w:p>
      <w:pPr>
        <w:pStyle w:val="8"/>
        <w:spacing w:line="560" w:lineRule="exact"/>
        <w:ind w:firstLine="640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（二）通过手机端申请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企业关注“福建金服云”微信公众号，进入“特色功能”的“快服贷”，企业按实际情况填写贷款需求</w:t>
      </w:r>
      <w:bookmarkStart w:id="0" w:name="_GoBack"/>
      <w:bookmarkEnd w:id="0"/>
      <w:r>
        <w:rPr>
          <w:rFonts w:hint="eastAsia" w:ascii="仿宋_GB2312" w:hAnsi="仿宋_GB2312" w:eastAsia="仿宋_GB2312"/>
          <w:kern w:val="0"/>
          <w:sz w:val="32"/>
          <w:szCs w:val="32"/>
        </w:rPr>
        <w:t>，即可完成在线提交贷款申请。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尚未成为金服云平台认证企业的，可参考“福建金服云”微信公众号“了解更多”的“注册指引”进行注册。</w:t>
      </w:r>
    </w:p>
    <w:p>
      <w:pPr>
        <w:pStyle w:val="8"/>
        <w:spacing w:line="56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二、银行如何受理</w:t>
      </w:r>
      <w:r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  <w:lang w:eastAsia="zh-CN"/>
        </w:rPr>
        <w:t>“台企快服贷”</w:t>
      </w:r>
      <w:r>
        <w:rPr>
          <w:rFonts w:hint="eastAsia" w:ascii="黑体" w:hAnsi="黑体" w:eastAsia="黑体" w:cs="黑体"/>
          <w:kern w:val="0"/>
          <w:sz w:val="32"/>
          <w:szCs w:val="32"/>
        </w:rPr>
        <w:t>申请</w:t>
      </w:r>
    </w:p>
    <w:p>
      <w:pPr>
        <w:spacing w:line="560" w:lineRule="exact"/>
        <w:ind w:firstLine="640" w:firstLineChars="200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="仿宋_GB2312" w:hAnsi="仿宋_GB2312" w:eastAsia="仿宋_GB2312"/>
          <w:kern w:val="0"/>
          <w:sz w:val="32"/>
          <w:szCs w:val="32"/>
        </w:rPr>
        <w:t>企业通过快服贷专区发布融资需求后，金服云平台自动校验该企业是否在企业池中。如果企业已入池，金服云平台会将该笔需求推送至指定的意向银行，意向银行的经办岗用户登录金服云平台后，可在“工作台-待办事项—</w:t>
      </w:r>
      <w:r>
        <w:rPr>
          <w:rFonts w:hint="eastAsia" w:ascii="仿宋_GB2312" w:hAnsi="仿宋_GB2312" w:eastAsia="仿宋_GB2312"/>
          <w:kern w:val="0"/>
          <w:sz w:val="32"/>
          <w:szCs w:val="32"/>
          <w:lang w:eastAsia="zh-CN"/>
        </w:rPr>
        <w:t>台企</w:t>
      </w:r>
      <w:r>
        <w:rPr>
          <w:rFonts w:hint="eastAsia" w:ascii="仿宋_GB2312" w:hAnsi="仿宋_GB2312" w:eastAsia="仿宋_GB2312"/>
          <w:kern w:val="0"/>
          <w:sz w:val="32"/>
          <w:szCs w:val="32"/>
        </w:rPr>
        <w:t>快服贷”功能界面中关注受理贷款，以及后续的业务处理。意向银行应于关注受理贷款5个工作日内完成贷款投放。</w:t>
      </w:r>
    </w:p>
    <w:p/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6fpQY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un6UG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056A"/>
    <w:rsid w:val="07C90901"/>
    <w:rsid w:val="14FB6A2F"/>
    <w:rsid w:val="21E33E8B"/>
    <w:rsid w:val="34F439B3"/>
    <w:rsid w:val="3BFE1E8B"/>
    <w:rsid w:val="4231375C"/>
    <w:rsid w:val="4CF10C5A"/>
    <w:rsid w:val="519740CC"/>
    <w:rsid w:val="5EFD0879"/>
    <w:rsid w:val="5F8A177C"/>
    <w:rsid w:val="5FA7512C"/>
    <w:rsid w:val="633D55D2"/>
    <w:rsid w:val="6F8734CD"/>
    <w:rsid w:val="70C3600A"/>
    <w:rsid w:val="7323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邱小欢</cp:lastModifiedBy>
  <cp:lastPrinted>2022-01-04T01:46:00Z</cp:lastPrinted>
  <dcterms:modified xsi:type="dcterms:W3CDTF">2022-01-06T07:15:24Z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