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B3" w:rsidRPr="00263DE3" w:rsidRDefault="005915B3" w:rsidP="005915B3">
      <w:pPr>
        <w:jc w:val="left"/>
        <w:rPr>
          <w:rFonts w:ascii="Times New Roman" w:eastAsia="黑体" w:hAnsi="Times New Roman"/>
          <w:sz w:val="32"/>
          <w:szCs w:val="32"/>
        </w:rPr>
      </w:pPr>
      <w:r w:rsidRPr="00263DE3">
        <w:rPr>
          <w:rFonts w:ascii="Times New Roman" w:eastAsia="黑体" w:hAnsi="Times New Roman"/>
          <w:sz w:val="32"/>
          <w:szCs w:val="32"/>
        </w:rPr>
        <w:t>附件</w:t>
      </w:r>
    </w:p>
    <w:p w:rsidR="005915B3" w:rsidRPr="00263DE3" w:rsidRDefault="005915B3" w:rsidP="005915B3">
      <w:pPr>
        <w:jc w:val="center"/>
        <w:rPr>
          <w:rFonts w:ascii="Times New Roman" w:hAnsi="Times New Roman"/>
          <w:b/>
          <w:bCs/>
          <w:sz w:val="36"/>
          <w:szCs w:val="36"/>
        </w:rPr>
      </w:pPr>
      <w:r w:rsidRPr="00263DE3">
        <w:rPr>
          <w:rFonts w:ascii="Times New Roman" w:hAnsi="Times New Roman"/>
          <w:b/>
          <w:bCs/>
          <w:sz w:val="36"/>
          <w:szCs w:val="36"/>
        </w:rPr>
        <w:t>决定废止的规范性文件</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一、对外经济贸易部关于合资企业或合资企业的中外方投资者能否用租赁来的设备作为注册资本投入合资企业问题的通知（外经贸法字〔1986〕第12号）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二、对外经济贸易部关于实施《中外合资经营企业合营期限暂行规定》有关问题的通知（</w:t>
      </w:r>
      <w:proofErr w:type="gramStart"/>
      <w:r w:rsidRPr="005915B3">
        <w:rPr>
          <w:rFonts w:ascii="仿宋_GB2312" w:eastAsia="仿宋_GB2312" w:hAnsi="Times New Roman" w:hint="eastAsia"/>
          <w:sz w:val="32"/>
          <w:szCs w:val="32"/>
        </w:rPr>
        <w:t>外经贸资发〔1991〕</w:t>
      </w:r>
      <w:proofErr w:type="gramEnd"/>
      <w:r w:rsidRPr="005915B3">
        <w:rPr>
          <w:rFonts w:ascii="仿宋_GB2312" w:eastAsia="仿宋_GB2312" w:hAnsi="Times New Roman" w:hint="eastAsia"/>
          <w:sz w:val="32"/>
          <w:szCs w:val="32"/>
        </w:rPr>
        <w:t>第454号）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三、对外贸易经济合作部关于以BOT方式吸收外商投资有关问题的通知（外经贸法函〔1994〕第89号）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四、对外贸易经济合作部、国家工商行政管理局关于外商投资企业调整投资总额和注册资本有</w:t>
      </w:r>
      <w:bookmarkStart w:id="0" w:name="_GoBack"/>
      <w:bookmarkEnd w:id="0"/>
      <w:r w:rsidRPr="005915B3">
        <w:rPr>
          <w:rFonts w:ascii="仿宋_GB2312" w:eastAsia="仿宋_GB2312" w:hAnsi="Times New Roman" w:hint="eastAsia"/>
          <w:sz w:val="32"/>
          <w:szCs w:val="32"/>
        </w:rPr>
        <w:t>关规定及程序的通知（外经贸法发〔1995〕第366号）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五、对外贸易经济合作部关于发布《关于执行&lt;中华人民共和国中外合作经营企业法实施细则&gt;若干条款的说明》的通知（外经贸法发〔1996〕658号）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六、对外贸易经济合作部关于对外资企业将其财产或者权益对外抵押问题的答复（外经贸法函字〔1996〕第66号）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七、对外贸易经济合作部关于印发《关于解决外商投资企业董事不出席企业董事会会议问题的指导意见》的通知（外经贸法发〔1998〕第302号）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八、对外贸易经济合作部关于加强外商投资企业审批管</w:t>
      </w:r>
      <w:r w:rsidRPr="005915B3">
        <w:rPr>
          <w:rFonts w:ascii="仿宋_GB2312" w:eastAsia="仿宋_GB2312" w:hAnsi="Times New Roman" w:hint="eastAsia"/>
          <w:sz w:val="32"/>
          <w:szCs w:val="32"/>
        </w:rPr>
        <w:lastRenderedPageBreak/>
        <w:t>理工作的通知（外经贸</w:t>
      </w:r>
      <w:proofErr w:type="gramStart"/>
      <w:r w:rsidRPr="005915B3">
        <w:rPr>
          <w:rFonts w:ascii="仿宋_GB2312" w:eastAsia="仿宋_GB2312" w:hAnsi="Times New Roman" w:hint="eastAsia"/>
          <w:sz w:val="32"/>
          <w:szCs w:val="32"/>
        </w:rPr>
        <w:t>资综函</w:t>
      </w:r>
      <w:proofErr w:type="gramEnd"/>
      <w:r w:rsidRPr="005915B3">
        <w:rPr>
          <w:rFonts w:ascii="仿宋_GB2312" w:eastAsia="仿宋_GB2312" w:hAnsi="Times New Roman" w:hint="eastAsia"/>
          <w:sz w:val="32"/>
          <w:szCs w:val="32"/>
        </w:rPr>
        <w:t>字〔1998〕第260号）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九、对外贸易经济合作部、中国证券监督管理委员会关于印发《关于上市公司涉及外商投资有关问题的若干意见》的通知（</w:t>
      </w:r>
      <w:proofErr w:type="gramStart"/>
      <w:r w:rsidRPr="005915B3">
        <w:rPr>
          <w:rFonts w:ascii="仿宋_GB2312" w:eastAsia="仿宋_GB2312" w:hAnsi="Times New Roman" w:hint="eastAsia"/>
          <w:sz w:val="32"/>
          <w:szCs w:val="32"/>
        </w:rPr>
        <w:t>外经贸资发〔2001〕</w:t>
      </w:r>
      <w:proofErr w:type="gramEnd"/>
      <w:r w:rsidRPr="005915B3">
        <w:rPr>
          <w:rFonts w:ascii="仿宋_GB2312" w:eastAsia="仿宋_GB2312" w:hAnsi="Times New Roman" w:hint="eastAsia"/>
          <w:sz w:val="32"/>
          <w:szCs w:val="32"/>
        </w:rPr>
        <w:t>538号）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十、对外经济贸易合作部关于开展试点设立外商投资物流企业有关问题的通知（外经贸资一函〔2002〕615号）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十一、商务部、财政部、国务院国有资产监督管理委员会、中国证券监督管理委员会公告2003年第25号——关于向外商转让上市公司国有股和法人股有关问题</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十二、商务部办公厅、国务院国有资产监督管理委员会关于上市公司国有股向外国投资者及外商投资企业转让申报程序有关问题的通知（</w:t>
      </w:r>
      <w:proofErr w:type="gramStart"/>
      <w:r w:rsidRPr="005915B3">
        <w:rPr>
          <w:rFonts w:ascii="仿宋_GB2312" w:eastAsia="仿宋_GB2312" w:hAnsi="Times New Roman" w:hint="eastAsia"/>
          <w:sz w:val="32"/>
          <w:szCs w:val="32"/>
        </w:rPr>
        <w:t>商资字〔2004〕</w:t>
      </w:r>
      <w:proofErr w:type="gramEnd"/>
      <w:r w:rsidRPr="005915B3">
        <w:rPr>
          <w:rFonts w:ascii="仿宋_GB2312" w:eastAsia="仿宋_GB2312" w:hAnsi="Times New Roman" w:hint="eastAsia"/>
          <w:sz w:val="32"/>
          <w:szCs w:val="32"/>
        </w:rPr>
        <w:t>1号）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十三、商务部关于外商投资企业在清算过程中终止清算、恢复经营问题答复的函（商法函〔2004〕第45号）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十四、商务部关于外商投资企业申请延期有关问题的意见（商法函〔2004〕第71号）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十五、商务部关于依法行政做好外商投资企业审批工作的通知（</w:t>
      </w:r>
      <w:proofErr w:type="gramStart"/>
      <w:r w:rsidRPr="005915B3">
        <w:rPr>
          <w:rFonts w:ascii="仿宋_GB2312" w:eastAsia="仿宋_GB2312" w:hAnsi="Times New Roman" w:hint="eastAsia"/>
          <w:sz w:val="32"/>
          <w:szCs w:val="32"/>
        </w:rPr>
        <w:t>商资函〔2005〕</w:t>
      </w:r>
      <w:proofErr w:type="gramEnd"/>
      <w:r w:rsidRPr="005915B3">
        <w:rPr>
          <w:rFonts w:ascii="仿宋_GB2312" w:eastAsia="仿宋_GB2312" w:hAnsi="Times New Roman" w:hint="eastAsia"/>
          <w:sz w:val="32"/>
          <w:szCs w:val="32"/>
        </w:rPr>
        <w:t>第3号）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十六、商务部办公厅关于转发国务院法制办公室对于外商投资企业投资者出资及清算具体应用问题的复函的通知（商法字〔2005〕第32号）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十七、商务部办公厅关于加强外商投资处置不良资产审</w:t>
      </w:r>
      <w:r w:rsidRPr="005915B3">
        <w:rPr>
          <w:rFonts w:ascii="仿宋_GB2312" w:eastAsia="仿宋_GB2312" w:hAnsi="Times New Roman" w:hint="eastAsia"/>
          <w:sz w:val="32"/>
          <w:szCs w:val="32"/>
        </w:rPr>
        <w:lastRenderedPageBreak/>
        <w:t>批管理的通知（</w:t>
      </w:r>
      <w:proofErr w:type="gramStart"/>
      <w:r w:rsidRPr="005915B3">
        <w:rPr>
          <w:rFonts w:ascii="仿宋_GB2312" w:eastAsia="仿宋_GB2312" w:hAnsi="Times New Roman" w:hint="eastAsia"/>
          <w:sz w:val="32"/>
          <w:szCs w:val="32"/>
        </w:rPr>
        <w:t>商资字〔2005〕</w:t>
      </w:r>
      <w:proofErr w:type="gramEnd"/>
      <w:r w:rsidRPr="005915B3">
        <w:rPr>
          <w:rFonts w:ascii="仿宋_GB2312" w:eastAsia="仿宋_GB2312" w:hAnsi="Times New Roman" w:hint="eastAsia"/>
          <w:sz w:val="32"/>
          <w:szCs w:val="32"/>
        </w:rPr>
        <w:t>第37号）</w:t>
      </w:r>
    </w:p>
    <w:p w:rsidR="005915B3" w:rsidRPr="005915B3" w:rsidRDefault="005915B3" w:rsidP="005915B3">
      <w:pPr>
        <w:ind w:firstLine="640"/>
        <w:rPr>
          <w:rFonts w:ascii="仿宋_GB2312" w:eastAsia="仿宋_GB2312" w:hAnsi="Times New Roman" w:hint="eastAsia"/>
          <w:sz w:val="32"/>
          <w:szCs w:val="32"/>
        </w:rPr>
      </w:pPr>
      <w:r w:rsidRPr="005915B3">
        <w:rPr>
          <w:rFonts w:ascii="仿宋_GB2312" w:eastAsia="仿宋_GB2312" w:hAnsi="Times New Roman" w:hint="eastAsia"/>
          <w:sz w:val="32"/>
          <w:szCs w:val="32"/>
        </w:rPr>
        <w:t>十八、商务部公告2005年第59号——下放外商投资企业备案和批准证书发放管理权限、进一步简化审批程序等有关问题</w:t>
      </w:r>
    </w:p>
    <w:p w:rsidR="005915B3" w:rsidRPr="005915B3" w:rsidRDefault="005915B3" w:rsidP="005915B3">
      <w:pPr>
        <w:ind w:firstLine="640"/>
        <w:rPr>
          <w:rFonts w:ascii="仿宋_GB2312" w:eastAsia="仿宋_GB2312" w:hAnsi="Times New Roman" w:hint="eastAsia"/>
          <w:sz w:val="32"/>
          <w:szCs w:val="32"/>
        </w:rPr>
      </w:pPr>
      <w:r w:rsidRPr="005915B3">
        <w:rPr>
          <w:rFonts w:ascii="仿宋_GB2312" w:eastAsia="仿宋_GB2312" w:hAnsi="Times New Roman" w:hint="eastAsia"/>
          <w:sz w:val="32"/>
          <w:szCs w:val="32"/>
        </w:rPr>
        <w:t>十九、商务部办公厅关于对外商投资企业股权变更有关问题的答复（商办法函〔2006〕第32号）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二十、商务部关于进一步做好物流领域吸引外资工作的通知（</w:t>
      </w:r>
      <w:proofErr w:type="gramStart"/>
      <w:r w:rsidRPr="005915B3">
        <w:rPr>
          <w:rFonts w:ascii="仿宋_GB2312" w:eastAsia="仿宋_GB2312" w:hAnsi="Times New Roman" w:hint="eastAsia"/>
          <w:sz w:val="32"/>
          <w:szCs w:val="32"/>
        </w:rPr>
        <w:t>商资函〔2006〕</w:t>
      </w:r>
      <w:proofErr w:type="gramEnd"/>
      <w:r w:rsidRPr="005915B3">
        <w:rPr>
          <w:rFonts w:ascii="仿宋_GB2312" w:eastAsia="仿宋_GB2312" w:hAnsi="Times New Roman" w:hint="eastAsia"/>
          <w:sz w:val="32"/>
          <w:szCs w:val="32"/>
        </w:rPr>
        <w:t>第38号）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二十一、商务部办公厅关于依法做好外商投资企业解散和清算工作的指导意见（商法字〔2008〕31号）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二十二、商务部关于做好外商投资房地产业备案工作的通知（</w:t>
      </w:r>
      <w:proofErr w:type="gramStart"/>
      <w:r w:rsidRPr="005915B3">
        <w:rPr>
          <w:rFonts w:ascii="仿宋_GB2312" w:eastAsia="仿宋_GB2312" w:hAnsi="Times New Roman" w:hint="eastAsia"/>
          <w:sz w:val="32"/>
          <w:szCs w:val="32"/>
        </w:rPr>
        <w:t>商资函〔2008〕</w:t>
      </w:r>
      <w:proofErr w:type="gramEnd"/>
      <w:r w:rsidRPr="005915B3">
        <w:rPr>
          <w:rFonts w:ascii="仿宋_GB2312" w:eastAsia="仿宋_GB2312" w:hAnsi="Times New Roman" w:hint="eastAsia"/>
          <w:sz w:val="32"/>
          <w:szCs w:val="32"/>
        </w:rPr>
        <w:t>第23号）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二十三、商务部关于外商投资股份有限公司非上市外资股转B股流通有关问题的通知（</w:t>
      </w:r>
      <w:proofErr w:type="gramStart"/>
      <w:r w:rsidRPr="005915B3">
        <w:rPr>
          <w:rFonts w:ascii="仿宋_GB2312" w:eastAsia="仿宋_GB2312" w:hAnsi="Times New Roman" w:hint="eastAsia"/>
          <w:sz w:val="32"/>
          <w:szCs w:val="32"/>
        </w:rPr>
        <w:t>商资函〔2008〕</w:t>
      </w:r>
      <w:proofErr w:type="gramEnd"/>
      <w:r w:rsidRPr="005915B3">
        <w:rPr>
          <w:rFonts w:ascii="仿宋_GB2312" w:eastAsia="仿宋_GB2312" w:hAnsi="Times New Roman" w:hint="eastAsia"/>
          <w:sz w:val="32"/>
          <w:szCs w:val="32"/>
        </w:rPr>
        <w:t>59号）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二十四、商务部关于进一步加强外商投资涉及宏观调控审核和备案工作的通知（</w:t>
      </w:r>
      <w:proofErr w:type="gramStart"/>
      <w:r w:rsidRPr="005915B3">
        <w:rPr>
          <w:rFonts w:ascii="仿宋_GB2312" w:eastAsia="仿宋_GB2312" w:hAnsi="Times New Roman" w:hint="eastAsia"/>
          <w:sz w:val="32"/>
          <w:szCs w:val="32"/>
        </w:rPr>
        <w:t>商资函〔2008〕</w:t>
      </w:r>
      <w:proofErr w:type="gramEnd"/>
      <w:r w:rsidRPr="005915B3">
        <w:rPr>
          <w:rFonts w:ascii="仿宋_GB2312" w:eastAsia="仿宋_GB2312" w:hAnsi="Times New Roman" w:hint="eastAsia"/>
          <w:sz w:val="32"/>
          <w:szCs w:val="32"/>
        </w:rPr>
        <w:t>54号）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二十五、商务部关于进一步简化和规范外商投资行政许可的通知（</w:t>
      </w:r>
      <w:proofErr w:type="gramStart"/>
      <w:r w:rsidRPr="005915B3">
        <w:rPr>
          <w:rFonts w:ascii="仿宋_GB2312" w:eastAsia="仿宋_GB2312" w:hAnsi="Times New Roman" w:hint="eastAsia"/>
          <w:sz w:val="32"/>
          <w:szCs w:val="32"/>
        </w:rPr>
        <w:t>商资函〔2008〕</w:t>
      </w:r>
      <w:proofErr w:type="gramEnd"/>
      <w:r w:rsidRPr="005915B3">
        <w:rPr>
          <w:rFonts w:ascii="仿宋_GB2312" w:eastAsia="仿宋_GB2312" w:hAnsi="Times New Roman" w:hint="eastAsia"/>
          <w:sz w:val="32"/>
          <w:szCs w:val="32"/>
        </w:rPr>
        <w:t>第21号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二十六、商务部关于下放外商投资商业企业审批事项的通知（</w:t>
      </w:r>
      <w:proofErr w:type="gramStart"/>
      <w:r w:rsidRPr="005915B3">
        <w:rPr>
          <w:rFonts w:ascii="仿宋_GB2312" w:eastAsia="仿宋_GB2312" w:hAnsi="Times New Roman" w:hint="eastAsia"/>
          <w:sz w:val="32"/>
          <w:szCs w:val="32"/>
        </w:rPr>
        <w:t>商资函〔2008〕</w:t>
      </w:r>
      <w:proofErr w:type="gramEnd"/>
      <w:r w:rsidRPr="005915B3">
        <w:rPr>
          <w:rFonts w:ascii="仿宋_GB2312" w:eastAsia="仿宋_GB2312" w:hAnsi="Times New Roman" w:hint="eastAsia"/>
          <w:sz w:val="32"/>
          <w:szCs w:val="32"/>
        </w:rPr>
        <w:t>第51号）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二十七、商务部关于省级商务主管部门和国家级经济技术开发区负责审核管理部分服务业外商投资企业审批事项</w:t>
      </w:r>
      <w:r w:rsidRPr="005915B3">
        <w:rPr>
          <w:rFonts w:ascii="仿宋_GB2312" w:eastAsia="仿宋_GB2312" w:hAnsi="Times New Roman" w:hint="eastAsia"/>
          <w:sz w:val="32"/>
          <w:szCs w:val="32"/>
        </w:rPr>
        <w:lastRenderedPageBreak/>
        <w:t>的通知（</w:t>
      </w:r>
      <w:proofErr w:type="gramStart"/>
      <w:r w:rsidRPr="005915B3">
        <w:rPr>
          <w:rFonts w:ascii="仿宋_GB2312" w:eastAsia="仿宋_GB2312" w:hAnsi="Times New Roman" w:hint="eastAsia"/>
          <w:sz w:val="32"/>
          <w:szCs w:val="32"/>
        </w:rPr>
        <w:t>商资函〔2008〕</w:t>
      </w:r>
      <w:proofErr w:type="gramEnd"/>
      <w:r w:rsidRPr="005915B3">
        <w:rPr>
          <w:rFonts w:ascii="仿宋_GB2312" w:eastAsia="仿宋_GB2312" w:hAnsi="Times New Roman" w:hint="eastAsia"/>
          <w:sz w:val="32"/>
          <w:szCs w:val="32"/>
        </w:rPr>
        <w:t>第64号）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二十八、商务部关于建立招商</w:t>
      </w:r>
      <w:proofErr w:type="gramStart"/>
      <w:r w:rsidRPr="005915B3">
        <w:rPr>
          <w:rFonts w:ascii="仿宋_GB2312" w:eastAsia="仿宋_GB2312" w:hAnsi="Times New Roman" w:hint="eastAsia"/>
          <w:sz w:val="32"/>
          <w:szCs w:val="32"/>
        </w:rPr>
        <w:t>选资综合</w:t>
      </w:r>
      <w:proofErr w:type="gramEnd"/>
      <w:r w:rsidRPr="005915B3">
        <w:rPr>
          <w:rFonts w:ascii="仿宋_GB2312" w:eastAsia="仿宋_GB2312" w:hAnsi="Times New Roman" w:hint="eastAsia"/>
          <w:sz w:val="32"/>
          <w:szCs w:val="32"/>
        </w:rPr>
        <w:t>评价体系的指导意见（</w:t>
      </w:r>
      <w:proofErr w:type="gramStart"/>
      <w:r w:rsidRPr="005915B3">
        <w:rPr>
          <w:rFonts w:ascii="仿宋_GB2312" w:eastAsia="仿宋_GB2312" w:hAnsi="Times New Roman" w:hint="eastAsia"/>
          <w:sz w:val="32"/>
          <w:szCs w:val="32"/>
        </w:rPr>
        <w:t>商资发〔2008〕</w:t>
      </w:r>
      <w:proofErr w:type="gramEnd"/>
      <w:r w:rsidRPr="005915B3">
        <w:rPr>
          <w:rFonts w:ascii="仿宋_GB2312" w:eastAsia="仿宋_GB2312" w:hAnsi="Times New Roman" w:hint="eastAsia"/>
          <w:sz w:val="32"/>
          <w:szCs w:val="32"/>
        </w:rPr>
        <w:t>510号）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二十九、商务部关于加强外商投资土地利用统计工作的通知（</w:t>
      </w:r>
      <w:proofErr w:type="gramStart"/>
      <w:r w:rsidRPr="005915B3">
        <w:rPr>
          <w:rFonts w:ascii="仿宋_GB2312" w:eastAsia="仿宋_GB2312" w:hAnsi="Times New Roman" w:hint="eastAsia"/>
          <w:sz w:val="32"/>
          <w:szCs w:val="32"/>
        </w:rPr>
        <w:t>商资函〔2008〕</w:t>
      </w:r>
      <w:proofErr w:type="gramEnd"/>
      <w:r w:rsidRPr="005915B3">
        <w:rPr>
          <w:rFonts w:ascii="仿宋_GB2312" w:eastAsia="仿宋_GB2312" w:hAnsi="Times New Roman" w:hint="eastAsia"/>
          <w:sz w:val="32"/>
          <w:szCs w:val="32"/>
        </w:rPr>
        <w:t>89号）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三十、商务部关于由省级商务主管部门和国家经济技术开发区负责审核管理部分服务业外商投资企业审批事项的通知（</w:t>
      </w:r>
      <w:proofErr w:type="gramStart"/>
      <w:r w:rsidRPr="005915B3">
        <w:rPr>
          <w:rFonts w:ascii="仿宋_GB2312" w:eastAsia="仿宋_GB2312" w:hAnsi="Times New Roman" w:hint="eastAsia"/>
          <w:sz w:val="32"/>
          <w:szCs w:val="32"/>
        </w:rPr>
        <w:t>商资函〔2009〕</w:t>
      </w:r>
      <w:proofErr w:type="gramEnd"/>
      <w:r w:rsidRPr="005915B3">
        <w:rPr>
          <w:rFonts w:ascii="仿宋_GB2312" w:eastAsia="仿宋_GB2312" w:hAnsi="Times New Roman" w:hint="eastAsia"/>
          <w:sz w:val="32"/>
          <w:szCs w:val="32"/>
        </w:rPr>
        <w:t>第2号）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三十一、商务部关于进一步改进外商投资审批工作的通知（</w:t>
      </w:r>
      <w:proofErr w:type="gramStart"/>
      <w:r w:rsidRPr="005915B3">
        <w:rPr>
          <w:rFonts w:ascii="仿宋_GB2312" w:eastAsia="仿宋_GB2312" w:hAnsi="Times New Roman" w:hint="eastAsia"/>
          <w:sz w:val="32"/>
          <w:szCs w:val="32"/>
        </w:rPr>
        <w:t>商资函〔2009〕</w:t>
      </w:r>
      <w:proofErr w:type="gramEnd"/>
      <w:r w:rsidRPr="005915B3">
        <w:rPr>
          <w:rFonts w:ascii="仿宋_GB2312" w:eastAsia="仿宋_GB2312" w:hAnsi="Times New Roman" w:hint="eastAsia"/>
          <w:sz w:val="32"/>
          <w:szCs w:val="32"/>
        </w:rPr>
        <w:t>7号）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三十二、商务部关于外商投资创业投资企业、创业投资管理企业审批事项的通知（</w:t>
      </w:r>
      <w:proofErr w:type="gramStart"/>
      <w:r w:rsidRPr="005915B3">
        <w:rPr>
          <w:rFonts w:ascii="仿宋_GB2312" w:eastAsia="仿宋_GB2312" w:hAnsi="Times New Roman" w:hint="eastAsia"/>
          <w:sz w:val="32"/>
          <w:szCs w:val="32"/>
        </w:rPr>
        <w:t>商资函〔2009〕</w:t>
      </w:r>
      <w:proofErr w:type="gramEnd"/>
      <w:r w:rsidRPr="005915B3">
        <w:rPr>
          <w:rFonts w:ascii="仿宋_GB2312" w:eastAsia="仿宋_GB2312" w:hAnsi="Times New Roman" w:hint="eastAsia"/>
          <w:sz w:val="32"/>
          <w:szCs w:val="32"/>
        </w:rPr>
        <w:t>第9号）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三十三、商务部关于下放外商投资举办投资性公司审批权限的通知（</w:t>
      </w:r>
      <w:proofErr w:type="gramStart"/>
      <w:r w:rsidRPr="005915B3">
        <w:rPr>
          <w:rFonts w:ascii="仿宋_GB2312" w:eastAsia="仿宋_GB2312" w:hAnsi="Times New Roman" w:hint="eastAsia"/>
          <w:sz w:val="32"/>
          <w:szCs w:val="32"/>
        </w:rPr>
        <w:t>商资函〔2009〕</w:t>
      </w:r>
      <w:proofErr w:type="gramEnd"/>
      <w:r w:rsidRPr="005915B3">
        <w:rPr>
          <w:rFonts w:ascii="仿宋_GB2312" w:eastAsia="仿宋_GB2312" w:hAnsi="Times New Roman" w:hint="eastAsia"/>
          <w:sz w:val="32"/>
          <w:szCs w:val="32"/>
        </w:rPr>
        <w:t>8号）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三十四、商务部办公厅关于确定外商投资企业自动进口许可证发证平台调整时间的通知（</w:t>
      </w:r>
      <w:proofErr w:type="gramStart"/>
      <w:r w:rsidRPr="005915B3">
        <w:rPr>
          <w:rFonts w:ascii="仿宋_GB2312" w:eastAsia="仿宋_GB2312" w:hAnsi="Times New Roman" w:hint="eastAsia"/>
          <w:sz w:val="32"/>
          <w:szCs w:val="32"/>
        </w:rPr>
        <w:t>商办资函〔2009〕</w:t>
      </w:r>
      <w:proofErr w:type="gramEnd"/>
      <w:r w:rsidRPr="005915B3">
        <w:rPr>
          <w:rFonts w:ascii="仿宋_GB2312" w:eastAsia="仿宋_GB2312" w:hAnsi="Times New Roman" w:hint="eastAsia"/>
          <w:sz w:val="32"/>
          <w:szCs w:val="32"/>
        </w:rPr>
        <w:t>56号）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三十五、商务部关于省级商务主管部门和国家经济技术开发区审核管理部分服务业外商投资企业相关事项的通知</w:t>
      </w:r>
      <w:proofErr w:type="gramStart"/>
      <w:r w:rsidRPr="005915B3">
        <w:rPr>
          <w:rFonts w:ascii="仿宋_GB2312" w:eastAsia="仿宋_GB2312" w:hAnsi="Times New Roman" w:hint="eastAsia"/>
          <w:sz w:val="32"/>
          <w:szCs w:val="32"/>
        </w:rPr>
        <w:t>》</w:t>
      </w:r>
      <w:proofErr w:type="gramEnd"/>
      <w:r w:rsidRPr="005915B3">
        <w:rPr>
          <w:rFonts w:ascii="仿宋_GB2312" w:eastAsia="仿宋_GB2312" w:hAnsi="Times New Roman" w:hint="eastAsia"/>
          <w:sz w:val="32"/>
          <w:szCs w:val="32"/>
        </w:rPr>
        <w:t>（</w:t>
      </w:r>
      <w:proofErr w:type="gramStart"/>
      <w:r w:rsidRPr="005915B3">
        <w:rPr>
          <w:rFonts w:ascii="仿宋_GB2312" w:eastAsia="仿宋_GB2312" w:hAnsi="Times New Roman" w:hint="eastAsia"/>
          <w:sz w:val="32"/>
          <w:szCs w:val="32"/>
        </w:rPr>
        <w:t>商资函〔2009〕</w:t>
      </w:r>
      <w:proofErr w:type="gramEnd"/>
      <w:r w:rsidRPr="005915B3">
        <w:rPr>
          <w:rFonts w:ascii="仿宋_GB2312" w:eastAsia="仿宋_GB2312" w:hAnsi="Times New Roman" w:hint="eastAsia"/>
          <w:sz w:val="32"/>
          <w:szCs w:val="32"/>
        </w:rPr>
        <w:t>第6号）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三十六、商务部关于加强外商投资管理引导产业健康发展的通知（</w:t>
      </w:r>
      <w:proofErr w:type="gramStart"/>
      <w:r w:rsidRPr="005915B3">
        <w:rPr>
          <w:rFonts w:ascii="仿宋_GB2312" w:eastAsia="仿宋_GB2312" w:hAnsi="Times New Roman" w:hint="eastAsia"/>
          <w:sz w:val="32"/>
          <w:szCs w:val="32"/>
        </w:rPr>
        <w:t>商资发〔2009〕</w:t>
      </w:r>
      <w:proofErr w:type="gramEnd"/>
      <w:r w:rsidRPr="005915B3">
        <w:rPr>
          <w:rFonts w:ascii="仿宋_GB2312" w:eastAsia="仿宋_GB2312" w:hAnsi="Times New Roman" w:hint="eastAsia"/>
          <w:sz w:val="32"/>
          <w:szCs w:val="32"/>
        </w:rPr>
        <w:t>573号）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三十七、商务部关于印发《国家级经济技术开发区综合</w:t>
      </w:r>
      <w:r w:rsidRPr="005915B3">
        <w:rPr>
          <w:rFonts w:ascii="仿宋_GB2312" w:eastAsia="仿宋_GB2312" w:hAnsi="Times New Roman" w:hint="eastAsia"/>
          <w:sz w:val="32"/>
          <w:szCs w:val="32"/>
        </w:rPr>
        <w:lastRenderedPageBreak/>
        <w:t>统计制度》（修订稿）的通知（</w:t>
      </w:r>
      <w:proofErr w:type="gramStart"/>
      <w:r w:rsidRPr="005915B3">
        <w:rPr>
          <w:rFonts w:ascii="仿宋_GB2312" w:eastAsia="仿宋_GB2312" w:hAnsi="Times New Roman" w:hint="eastAsia"/>
          <w:sz w:val="32"/>
          <w:szCs w:val="32"/>
        </w:rPr>
        <w:t>商资函〔2010〕</w:t>
      </w:r>
      <w:proofErr w:type="gramEnd"/>
      <w:r w:rsidRPr="005915B3">
        <w:rPr>
          <w:rFonts w:ascii="仿宋_GB2312" w:eastAsia="仿宋_GB2312" w:hAnsi="Times New Roman" w:hint="eastAsia"/>
          <w:sz w:val="32"/>
          <w:szCs w:val="32"/>
        </w:rPr>
        <w:t>148号）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三十八、商务部关于下放外商投资审批权限有关问题的通知（</w:t>
      </w:r>
      <w:proofErr w:type="gramStart"/>
      <w:r w:rsidRPr="005915B3">
        <w:rPr>
          <w:rFonts w:ascii="仿宋_GB2312" w:eastAsia="仿宋_GB2312" w:hAnsi="Times New Roman" w:hint="eastAsia"/>
          <w:sz w:val="32"/>
          <w:szCs w:val="32"/>
        </w:rPr>
        <w:t>商资发〔2010〕</w:t>
      </w:r>
      <w:proofErr w:type="gramEnd"/>
      <w:r w:rsidRPr="005915B3">
        <w:rPr>
          <w:rFonts w:ascii="仿宋_GB2312" w:eastAsia="仿宋_GB2312" w:hAnsi="Times New Roman" w:hint="eastAsia"/>
          <w:sz w:val="32"/>
          <w:szCs w:val="32"/>
        </w:rPr>
        <w:t>209号）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三十九、商务部办公厅关于外商投资互联网、自动售货机方式销售项目审批管理有关问题的通知（</w:t>
      </w:r>
      <w:proofErr w:type="gramStart"/>
      <w:r w:rsidRPr="005915B3">
        <w:rPr>
          <w:rFonts w:ascii="仿宋_GB2312" w:eastAsia="仿宋_GB2312" w:hAnsi="Times New Roman" w:hint="eastAsia"/>
          <w:sz w:val="32"/>
          <w:szCs w:val="32"/>
        </w:rPr>
        <w:t>商资字〔2010〕</w:t>
      </w:r>
      <w:proofErr w:type="gramEnd"/>
      <w:r w:rsidRPr="005915B3">
        <w:rPr>
          <w:rFonts w:ascii="仿宋_GB2312" w:eastAsia="仿宋_GB2312" w:hAnsi="Times New Roman" w:hint="eastAsia"/>
          <w:sz w:val="32"/>
          <w:szCs w:val="32"/>
        </w:rPr>
        <w:t>272号）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四十、商务部关于外商投资融资性担保公司审核管理有关事项的通知（</w:t>
      </w:r>
      <w:proofErr w:type="gramStart"/>
      <w:r w:rsidRPr="005915B3">
        <w:rPr>
          <w:rFonts w:ascii="仿宋_GB2312" w:eastAsia="仿宋_GB2312" w:hAnsi="Times New Roman" w:hint="eastAsia"/>
          <w:sz w:val="32"/>
          <w:szCs w:val="32"/>
        </w:rPr>
        <w:t>商资函〔2010〕</w:t>
      </w:r>
      <w:proofErr w:type="gramEnd"/>
      <w:r w:rsidRPr="005915B3">
        <w:rPr>
          <w:rFonts w:ascii="仿宋_GB2312" w:eastAsia="仿宋_GB2312" w:hAnsi="Times New Roman" w:hint="eastAsia"/>
          <w:sz w:val="32"/>
          <w:szCs w:val="32"/>
        </w:rPr>
        <w:t>762号）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四十一、商务部关于外商投资管理工作有关问题的通知（</w:t>
      </w:r>
      <w:proofErr w:type="gramStart"/>
      <w:r w:rsidRPr="005915B3">
        <w:rPr>
          <w:rFonts w:ascii="仿宋_GB2312" w:eastAsia="仿宋_GB2312" w:hAnsi="Times New Roman" w:hint="eastAsia"/>
          <w:sz w:val="32"/>
          <w:szCs w:val="32"/>
        </w:rPr>
        <w:t>商资函〔2011〕</w:t>
      </w:r>
      <w:proofErr w:type="gramEnd"/>
      <w:r w:rsidRPr="005915B3">
        <w:rPr>
          <w:rFonts w:ascii="仿宋_GB2312" w:eastAsia="仿宋_GB2312" w:hAnsi="Times New Roman" w:hint="eastAsia"/>
          <w:sz w:val="32"/>
          <w:szCs w:val="32"/>
        </w:rPr>
        <w:t>72号）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四十二、商务部关于印发《国家级经济技术开发区及边境经济合作区综合统计制度》（修订稿）的通知（</w:t>
      </w:r>
      <w:proofErr w:type="gramStart"/>
      <w:r w:rsidRPr="005915B3">
        <w:rPr>
          <w:rFonts w:ascii="仿宋_GB2312" w:eastAsia="仿宋_GB2312" w:hAnsi="Times New Roman" w:hint="eastAsia"/>
          <w:sz w:val="32"/>
          <w:szCs w:val="32"/>
        </w:rPr>
        <w:t>商资函〔2012〕</w:t>
      </w:r>
      <w:proofErr w:type="gramEnd"/>
      <w:r w:rsidRPr="005915B3">
        <w:rPr>
          <w:rFonts w:ascii="仿宋_GB2312" w:eastAsia="仿宋_GB2312" w:hAnsi="Times New Roman" w:hint="eastAsia"/>
          <w:sz w:val="32"/>
          <w:szCs w:val="32"/>
        </w:rPr>
        <w:t>144号）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四十三、商务部关于完善外商投资创业投资企业备案管理的通知（</w:t>
      </w:r>
      <w:proofErr w:type="gramStart"/>
      <w:r w:rsidRPr="005915B3">
        <w:rPr>
          <w:rFonts w:ascii="仿宋_GB2312" w:eastAsia="仿宋_GB2312" w:hAnsi="Times New Roman" w:hint="eastAsia"/>
          <w:sz w:val="32"/>
          <w:szCs w:val="32"/>
        </w:rPr>
        <w:t>商资函〔2012〕</w:t>
      </w:r>
      <w:proofErr w:type="gramEnd"/>
      <w:r w:rsidRPr="005915B3">
        <w:rPr>
          <w:rFonts w:ascii="仿宋_GB2312" w:eastAsia="仿宋_GB2312" w:hAnsi="Times New Roman" w:hint="eastAsia"/>
          <w:sz w:val="32"/>
          <w:szCs w:val="32"/>
        </w:rPr>
        <w:t>269号）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四十四、商务部关于香港、澳门服务提供者在深圳市、广州市试点设立商业</w:t>
      </w:r>
      <w:proofErr w:type="gramStart"/>
      <w:r w:rsidRPr="005915B3">
        <w:rPr>
          <w:rFonts w:ascii="仿宋_GB2312" w:eastAsia="仿宋_GB2312" w:hAnsi="Times New Roman" w:hint="eastAsia"/>
          <w:sz w:val="32"/>
          <w:szCs w:val="32"/>
        </w:rPr>
        <w:t>保理企业</w:t>
      </w:r>
      <w:proofErr w:type="gramEnd"/>
      <w:r w:rsidRPr="005915B3">
        <w:rPr>
          <w:rFonts w:ascii="仿宋_GB2312" w:eastAsia="仿宋_GB2312" w:hAnsi="Times New Roman" w:hint="eastAsia"/>
          <w:sz w:val="32"/>
          <w:szCs w:val="32"/>
        </w:rPr>
        <w:t>的通知（</w:t>
      </w:r>
      <w:proofErr w:type="gramStart"/>
      <w:r w:rsidRPr="005915B3">
        <w:rPr>
          <w:rFonts w:ascii="仿宋_GB2312" w:eastAsia="仿宋_GB2312" w:hAnsi="Times New Roman" w:hint="eastAsia"/>
          <w:sz w:val="32"/>
          <w:szCs w:val="32"/>
        </w:rPr>
        <w:t>商资函〔2012〕</w:t>
      </w:r>
      <w:proofErr w:type="gramEnd"/>
      <w:r w:rsidRPr="005915B3">
        <w:rPr>
          <w:rFonts w:ascii="仿宋_GB2312" w:eastAsia="仿宋_GB2312" w:hAnsi="Times New Roman" w:hint="eastAsia"/>
          <w:sz w:val="32"/>
          <w:szCs w:val="32"/>
        </w:rPr>
        <w:t>1091号）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四十五、商务部 民政部关于香港、澳门服务提供者在内地举办营利性养老机构和残疾人服务机构有关事项的通知（</w:t>
      </w:r>
      <w:proofErr w:type="gramStart"/>
      <w:r w:rsidRPr="005915B3">
        <w:rPr>
          <w:rFonts w:ascii="仿宋_GB2312" w:eastAsia="仿宋_GB2312" w:hAnsi="Times New Roman" w:hint="eastAsia"/>
          <w:sz w:val="32"/>
          <w:szCs w:val="32"/>
        </w:rPr>
        <w:t>商资函〔2013〕</w:t>
      </w:r>
      <w:proofErr w:type="gramEnd"/>
      <w:r w:rsidRPr="005915B3">
        <w:rPr>
          <w:rFonts w:ascii="仿宋_GB2312" w:eastAsia="仿宋_GB2312" w:hAnsi="Times New Roman" w:hint="eastAsia"/>
          <w:sz w:val="32"/>
          <w:szCs w:val="32"/>
        </w:rPr>
        <w:t>67号）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四十六、商务部办公厅关于加强和改善外商投资融资租</w:t>
      </w:r>
      <w:r w:rsidRPr="005915B3">
        <w:rPr>
          <w:rFonts w:ascii="仿宋_GB2312" w:eastAsia="仿宋_GB2312" w:hAnsi="Times New Roman" w:hint="eastAsia"/>
          <w:sz w:val="32"/>
          <w:szCs w:val="32"/>
        </w:rPr>
        <w:lastRenderedPageBreak/>
        <w:t>赁公司审批与管理工作的通知（</w:t>
      </w:r>
      <w:proofErr w:type="gramStart"/>
      <w:r w:rsidRPr="005915B3">
        <w:rPr>
          <w:rFonts w:ascii="仿宋_GB2312" w:eastAsia="仿宋_GB2312" w:hAnsi="Times New Roman" w:hint="eastAsia"/>
          <w:sz w:val="32"/>
          <w:szCs w:val="32"/>
        </w:rPr>
        <w:t>商办资函〔2013〕</w:t>
      </w:r>
      <w:proofErr w:type="gramEnd"/>
      <w:r w:rsidRPr="005915B3">
        <w:rPr>
          <w:rFonts w:ascii="仿宋_GB2312" w:eastAsia="仿宋_GB2312" w:hAnsi="Times New Roman" w:hint="eastAsia"/>
          <w:sz w:val="32"/>
          <w:szCs w:val="32"/>
        </w:rPr>
        <w:t>657号）</w:t>
      </w:r>
    </w:p>
    <w:p w:rsidR="005915B3" w:rsidRPr="005915B3" w:rsidRDefault="005915B3" w:rsidP="005915B3">
      <w:pPr>
        <w:ind w:firstLineChars="200" w:firstLine="640"/>
        <w:rPr>
          <w:rFonts w:ascii="仿宋_GB2312" w:eastAsia="仿宋_GB2312" w:hAnsi="Times New Roman" w:hint="eastAsia"/>
          <w:sz w:val="32"/>
          <w:szCs w:val="32"/>
        </w:rPr>
      </w:pPr>
      <w:r w:rsidRPr="005915B3">
        <w:rPr>
          <w:rFonts w:ascii="仿宋_GB2312" w:eastAsia="仿宋_GB2312" w:hAnsi="Times New Roman" w:hint="eastAsia"/>
          <w:sz w:val="32"/>
          <w:szCs w:val="32"/>
        </w:rPr>
        <w:t>四十七、商务部公告2014年第41号——关于开展规范优化外商投资审批试点工作的公告</w:t>
      </w:r>
    </w:p>
    <w:p w:rsidR="005915B3" w:rsidRPr="005915B3" w:rsidRDefault="005915B3" w:rsidP="005915B3">
      <w:pPr>
        <w:ind w:firstLineChars="200" w:firstLine="640"/>
        <w:rPr>
          <w:rFonts w:ascii="仿宋_GB2312" w:eastAsia="仿宋_GB2312" w:hAnsi="Times New Roman" w:hint="eastAsia"/>
          <w:sz w:val="32"/>
          <w:szCs w:val="32"/>
        </w:rPr>
      </w:pPr>
      <w:r w:rsidRPr="005915B3">
        <w:rPr>
          <w:rFonts w:ascii="仿宋_GB2312" w:eastAsia="仿宋_GB2312" w:hAnsi="Times New Roman" w:hint="eastAsia"/>
          <w:sz w:val="32"/>
          <w:szCs w:val="32"/>
        </w:rPr>
        <w:t>四十八、商务部办公厅关于中外合资经营等类型企业转变为外商投资股份有限公司有关问题的函（</w:t>
      </w:r>
      <w:proofErr w:type="gramStart"/>
      <w:r w:rsidRPr="005915B3">
        <w:rPr>
          <w:rFonts w:ascii="仿宋_GB2312" w:eastAsia="仿宋_GB2312" w:hAnsi="Times New Roman" w:hint="eastAsia"/>
          <w:sz w:val="32"/>
          <w:szCs w:val="32"/>
        </w:rPr>
        <w:t>商办资函〔2014〕</w:t>
      </w:r>
      <w:proofErr w:type="gramEnd"/>
      <w:r w:rsidRPr="005915B3">
        <w:rPr>
          <w:rFonts w:ascii="仿宋_GB2312" w:eastAsia="仿宋_GB2312" w:hAnsi="Times New Roman" w:hint="eastAsia"/>
          <w:sz w:val="32"/>
          <w:szCs w:val="32"/>
        </w:rPr>
        <w:t>516号）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四十九、商务部、外汇局关于改进外商投资房地产备案工作的通知（</w:t>
      </w:r>
      <w:proofErr w:type="gramStart"/>
      <w:r w:rsidRPr="005915B3">
        <w:rPr>
          <w:rFonts w:ascii="仿宋_GB2312" w:eastAsia="仿宋_GB2312" w:hAnsi="Times New Roman" w:hint="eastAsia"/>
          <w:sz w:val="32"/>
          <w:szCs w:val="32"/>
        </w:rPr>
        <w:t>商资函〔2014〕</w:t>
      </w:r>
      <w:proofErr w:type="gramEnd"/>
      <w:r w:rsidRPr="005915B3">
        <w:rPr>
          <w:rFonts w:ascii="仿宋_GB2312" w:eastAsia="仿宋_GB2312" w:hAnsi="Times New Roman" w:hint="eastAsia"/>
          <w:sz w:val="32"/>
          <w:szCs w:val="32"/>
        </w:rPr>
        <w:t>340号）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五十、商务部办公厅关于明确外商投资殡葬服务设施审批权限的通知（</w:t>
      </w:r>
      <w:proofErr w:type="gramStart"/>
      <w:r w:rsidRPr="005915B3">
        <w:rPr>
          <w:rFonts w:ascii="仿宋_GB2312" w:eastAsia="仿宋_GB2312" w:hAnsi="Times New Roman" w:hint="eastAsia"/>
          <w:sz w:val="32"/>
          <w:szCs w:val="32"/>
        </w:rPr>
        <w:t>商办资函〔2015〕</w:t>
      </w:r>
      <w:proofErr w:type="gramEnd"/>
      <w:r w:rsidRPr="005915B3">
        <w:rPr>
          <w:rFonts w:ascii="仿宋_GB2312" w:eastAsia="仿宋_GB2312" w:hAnsi="Times New Roman" w:hint="eastAsia"/>
          <w:sz w:val="32"/>
          <w:szCs w:val="32"/>
        </w:rPr>
        <w:t>123号）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五十一、商务部 外汇局关于进一步改进外商投资房地产备案工作的通知（</w:t>
      </w:r>
      <w:proofErr w:type="gramStart"/>
      <w:r w:rsidRPr="005915B3">
        <w:rPr>
          <w:rFonts w:ascii="仿宋_GB2312" w:eastAsia="仿宋_GB2312" w:hAnsi="Times New Roman" w:hint="eastAsia"/>
          <w:sz w:val="32"/>
          <w:szCs w:val="32"/>
        </w:rPr>
        <w:t>商资函〔2015〕</w:t>
      </w:r>
      <w:proofErr w:type="gramEnd"/>
      <w:r w:rsidRPr="005915B3">
        <w:rPr>
          <w:rFonts w:ascii="仿宋_GB2312" w:eastAsia="仿宋_GB2312" w:hAnsi="Times New Roman" w:hint="eastAsia"/>
          <w:sz w:val="32"/>
          <w:szCs w:val="32"/>
        </w:rPr>
        <w:t>895号）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五十二、商务部公告2016年第20号——港澳服务提供者在内地投资备案管理办法（试行）</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五十三、商务部 财政部 税务总局 统计局关于开展2015年外商投资企业年度投资经营信息联合报</w:t>
      </w:r>
      <w:proofErr w:type="gramStart"/>
      <w:r w:rsidRPr="005915B3">
        <w:rPr>
          <w:rFonts w:ascii="仿宋_GB2312" w:eastAsia="仿宋_GB2312" w:hAnsi="Times New Roman" w:hint="eastAsia"/>
          <w:sz w:val="32"/>
          <w:szCs w:val="32"/>
        </w:rPr>
        <w:t>告工作</w:t>
      </w:r>
      <w:proofErr w:type="gramEnd"/>
      <w:r w:rsidRPr="005915B3">
        <w:rPr>
          <w:rFonts w:ascii="仿宋_GB2312" w:eastAsia="仿宋_GB2312" w:hAnsi="Times New Roman" w:hint="eastAsia"/>
          <w:sz w:val="32"/>
          <w:szCs w:val="32"/>
        </w:rPr>
        <w:t>的通知（</w:t>
      </w:r>
      <w:proofErr w:type="gramStart"/>
      <w:r w:rsidRPr="005915B3">
        <w:rPr>
          <w:rFonts w:ascii="仿宋_GB2312" w:eastAsia="仿宋_GB2312" w:hAnsi="Times New Roman" w:hint="eastAsia"/>
          <w:sz w:val="32"/>
          <w:szCs w:val="32"/>
        </w:rPr>
        <w:t>商资函〔2015〕</w:t>
      </w:r>
      <w:proofErr w:type="gramEnd"/>
      <w:r w:rsidRPr="005915B3">
        <w:rPr>
          <w:rFonts w:ascii="仿宋_GB2312" w:eastAsia="仿宋_GB2312" w:hAnsi="Times New Roman" w:hint="eastAsia"/>
          <w:sz w:val="32"/>
          <w:szCs w:val="32"/>
        </w:rPr>
        <w:t>366号）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五十四、商务部 财政部 税务总局 统计局关于开展2016年外商投资企业年度投资经营信息联合报</w:t>
      </w:r>
      <w:proofErr w:type="gramStart"/>
      <w:r w:rsidRPr="005915B3">
        <w:rPr>
          <w:rFonts w:ascii="仿宋_GB2312" w:eastAsia="仿宋_GB2312" w:hAnsi="Times New Roman" w:hint="eastAsia"/>
          <w:sz w:val="32"/>
          <w:szCs w:val="32"/>
        </w:rPr>
        <w:t>告工作</w:t>
      </w:r>
      <w:proofErr w:type="gramEnd"/>
      <w:r w:rsidRPr="005915B3">
        <w:rPr>
          <w:rFonts w:ascii="仿宋_GB2312" w:eastAsia="仿宋_GB2312" w:hAnsi="Times New Roman" w:hint="eastAsia"/>
          <w:sz w:val="32"/>
          <w:szCs w:val="32"/>
        </w:rPr>
        <w:t>的通知（</w:t>
      </w:r>
      <w:proofErr w:type="gramStart"/>
      <w:r w:rsidRPr="005915B3">
        <w:rPr>
          <w:rFonts w:ascii="仿宋_GB2312" w:eastAsia="仿宋_GB2312" w:hAnsi="Times New Roman" w:hint="eastAsia"/>
          <w:sz w:val="32"/>
          <w:szCs w:val="32"/>
        </w:rPr>
        <w:t>商资函〔2016〕</w:t>
      </w:r>
      <w:proofErr w:type="gramEnd"/>
      <w:r w:rsidRPr="005915B3">
        <w:rPr>
          <w:rFonts w:ascii="仿宋_GB2312" w:eastAsia="仿宋_GB2312" w:hAnsi="Times New Roman" w:hint="eastAsia"/>
          <w:sz w:val="32"/>
          <w:szCs w:val="32"/>
        </w:rPr>
        <w:t>223号）</w:t>
      </w:r>
    </w:p>
    <w:p w:rsidR="005915B3" w:rsidRPr="005915B3" w:rsidRDefault="005915B3" w:rsidP="005915B3">
      <w:pPr>
        <w:rPr>
          <w:rFonts w:ascii="仿宋_GB2312" w:eastAsia="仿宋_GB2312" w:hAnsi="Times New Roman" w:hint="eastAsia"/>
          <w:sz w:val="32"/>
          <w:szCs w:val="32"/>
        </w:rPr>
      </w:pPr>
      <w:r w:rsidRPr="005915B3">
        <w:rPr>
          <w:rFonts w:ascii="仿宋_GB2312" w:eastAsia="仿宋_GB2312" w:hAnsi="Times New Roman" w:hint="eastAsia"/>
          <w:sz w:val="32"/>
          <w:szCs w:val="32"/>
        </w:rPr>
        <w:t xml:space="preserve">    五十五、商务部 财政部 税务总局 质检总局 统计局关于开展2017年外商投资企业年度投资经营信息联合报</w:t>
      </w:r>
      <w:proofErr w:type="gramStart"/>
      <w:r w:rsidRPr="005915B3">
        <w:rPr>
          <w:rFonts w:ascii="仿宋_GB2312" w:eastAsia="仿宋_GB2312" w:hAnsi="Times New Roman" w:hint="eastAsia"/>
          <w:sz w:val="32"/>
          <w:szCs w:val="32"/>
        </w:rPr>
        <w:t>告工</w:t>
      </w:r>
      <w:r w:rsidRPr="005915B3">
        <w:rPr>
          <w:rFonts w:ascii="仿宋_GB2312" w:eastAsia="仿宋_GB2312" w:hAnsi="Times New Roman" w:hint="eastAsia"/>
          <w:sz w:val="32"/>
          <w:szCs w:val="32"/>
        </w:rPr>
        <w:lastRenderedPageBreak/>
        <w:t>作</w:t>
      </w:r>
      <w:proofErr w:type="gramEnd"/>
      <w:r w:rsidRPr="005915B3">
        <w:rPr>
          <w:rFonts w:ascii="仿宋_GB2312" w:eastAsia="仿宋_GB2312" w:hAnsi="Times New Roman" w:hint="eastAsia"/>
          <w:sz w:val="32"/>
          <w:szCs w:val="32"/>
        </w:rPr>
        <w:t>的通知（</w:t>
      </w:r>
      <w:proofErr w:type="gramStart"/>
      <w:r w:rsidRPr="005915B3">
        <w:rPr>
          <w:rFonts w:ascii="仿宋_GB2312" w:eastAsia="仿宋_GB2312" w:hAnsi="Times New Roman" w:hint="eastAsia"/>
          <w:sz w:val="32"/>
          <w:szCs w:val="32"/>
        </w:rPr>
        <w:t>商资函〔2017〕</w:t>
      </w:r>
      <w:proofErr w:type="gramEnd"/>
      <w:r w:rsidRPr="005915B3">
        <w:rPr>
          <w:rFonts w:ascii="仿宋_GB2312" w:eastAsia="仿宋_GB2312" w:hAnsi="Times New Roman" w:hint="eastAsia"/>
          <w:sz w:val="32"/>
          <w:szCs w:val="32"/>
        </w:rPr>
        <w:t>130号）</w:t>
      </w:r>
    </w:p>
    <w:p w:rsidR="00FC6413" w:rsidRPr="005915B3" w:rsidRDefault="005915B3" w:rsidP="005915B3">
      <w:pPr>
        <w:ind w:firstLineChars="200" w:firstLine="640"/>
        <w:rPr>
          <w:rFonts w:ascii="仿宋_GB2312" w:eastAsia="仿宋_GB2312" w:hAnsi="Times New Roman" w:hint="eastAsia"/>
          <w:sz w:val="32"/>
          <w:szCs w:val="32"/>
        </w:rPr>
      </w:pPr>
      <w:r w:rsidRPr="005915B3">
        <w:rPr>
          <w:rFonts w:ascii="仿宋_GB2312" w:eastAsia="仿宋_GB2312" w:hAnsi="Times New Roman" w:hint="eastAsia"/>
          <w:sz w:val="32"/>
          <w:szCs w:val="32"/>
        </w:rPr>
        <w:t>五十六、商务部 财政部 税务总局 质检总局 统计局 外汇局关于开展2018年外商投资企业年度投资经营信息联合报</w:t>
      </w:r>
      <w:proofErr w:type="gramStart"/>
      <w:r w:rsidRPr="005915B3">
        <w:rPr>
          <w:rFonts w:ascii="仿宋_GB2312" w:eastAsia="仿宋_GB2312" w:hAnsi="Times New Roman" w:hint="eastAsia"/>
          <w:sz w:val="32"/>
          <w:szCs w:val="32"/>
        </w:rPr>
        <w:t>告工作</w:t>
      </w:r>
      <w:proofErr w:type="gramEnd"/>
      <w:r w:rsidRPr="005915B3">
        <w:rPr>
          <w:rFonts w:ascii="仿宋_GB2312" w:eastAsia="仿宋_GB2312" w:hAnsi="Times New Roman" w:hint="eastAsia"/>
          <w:sz w:val="32"/>
          <w:szCs w:val="32"/>
        </w:rPr>
        <w:t>的通知（</w:t>
      </w:r>
      <w:proofErr w:type="gramStart"/>
      <w:r w:rsidRPr="005915B3">
        <w:rPr>
          <w:rFonts w:ascii="仿宋_GB2312" w:eastAsia="仿宋_GB2312" w:hAnsi="Times New Roman" w:hint="eastAsia"/>
          <w:sz w:val="32"/>
          <w:szCs w:val="32"/>
        </w:rPr>
        <w:t>商资函〔2018〕</w:t>
      </w:r>
      <w:proofErr w:type="gramEnd"/>
      <w:r w:rsidRPr="005915B3">
        <w:rPr>
          <w:rFonts w:ascii="仿宋_GB2312" w:eastAsia="仿宋_GB2312" w:hAnsi="Times New Roman" w:hint="eastAsia"/>
          <w:sz w:val="32"/>
          <w:szCs w:val="32"/>
        </w:rPr>
        <w:t>92号）</w:t>
      </w:r>
    </w:p>
    <w:sectPr w:rsidR="00FC6413" w:rsidRPr="005915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88F" w:rsidRDefault="0037588F" w:rsidP="005915B3">
      <w:r>
        <w:separator/>
      </w:r>
    </w:p>
  </w:endnote>
  <w:endnote w:type="continuationSeparator" w:id="0">
    <w:p w:rsidR="0037588F" w:rsidRDefault="0037588F" w:rsidP="0059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88F" w:rsidRDefault="0037588F" w:rsidP="005915B3">
      <w:r>
        <w:separator/>
      </w:r>
    </w:p>
  </w:footnote>
  <w:footnote w:type="continuationSeparator" w:id="0">
    <w:p w:rsidR="0037588F" w:rsidRDefault="0037588F" w:rsidP="00591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1A"/>
    <w:rsid w:val="0037588F"/>
    <w:rsid w:val="005915B3"/>
    <w:rsid w:val="0068661A"/>
    <w:rsid w:val="00FC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B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15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915B3"/>
    <w:rPr>
      <w:sz w:val="18"/>
      <w:szCs w:val="18"/>
    </w:rPr>
  </w:style>
  <w:style w:type="paragraph" w:styleId="a4">
    <w:name w:val="footer"/>
    <w:basedOn w:val="a"/>
    <w:link w:val="Char0"/>
    <w:uiPriority w:val="99"/>
    <w:unhideWhenUsed/>
    <w:rsid w:val="005915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915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B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15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915B3"/>
    <w:rPr>
      <w:sz w:val="18"/>
      <w:szCs w:val="18"/>
    </w:rPr>
  </w:style>
  <w:style w:type="paragraph" w:styleId="a4">
    <w:name w:val="footer"/>
    <w:basedOn w:val="a"/>
    <w:link w:val="Char0"/>
    <w:uiPriority w:val="99"/>
    <w:unhideWhenUsed/>
    <w:rsid w:val="005915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915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2019-12-26T07:22:00Z</dcterms:created>
  <dcterms:modified xsi:type="dcterms:W3CDTF">2019-12-26T07:23:00Z</dcterms:modified>
</cp:coreProperties>
</file>