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val="0"/>
        <w:snapToGrid/>
        <w:spacing w:line="600" w:lineRule="exact"/>
        <w:jc w:val="both"/>
        <w:textAlignment w:val="top"/>
        <w:outlineLvl w:val="9"/>
        <w:rPr>
          <w:rFonts w:hint="default" w:asciiTheme="majorEastAsia" w:hAnsiTheme="majorEastAsia" w:eastAsiaTheme="majorEastAsia" w:cstheme="majorEastAsia"/>
          <w:kern w:val="0"/>
          <w:position w:val="8"/>
          <w:sz w:val="32"/>
          <w:szCs w:val="32"/>
          <w:u w:val="none"/>
          <w:lang w:val="en-US" w:eastAsia="zh-CN"/>
        </w:rPr>
      </w:pPr>
      <w:r>
        <w:rPr>
          <w:rFonts w:hint="eastAsia" w:asciiTheme="majorEastAsia" w:hAnsiTheme="majorEastAsia" w:eastAsiaTheme="majorEastAsia" w:cstheme="majorEastAsia"/>
          <w:kern w:val="0"/>
          <w:position w:val="8"/>
          <w:sz w:val="32"/>
          <w:szCs w:val="32"/>
          <w:u w:val="none"/>
          <w:lang w:eastAsia="zh-CN"/>
        </w:rPr>
        <w:t>附件</w:t>
      </w:r>
      <w:r>
        <w:rPr>
          <w:rFonts w:hint="eastAsia" w:asciiTheme="majorEastAsia" w:hAnsiTheme="majorEastAsia" w:eastAsiaTheme="majorEastAsia" w:cstheme="majorEastAsia"/>
          <w:kern w:val="0"/>
          <w:position w:val="8"/>
          <w:sz w:val="32"/>
          <w:szCs w:val="32"/>
          <w:u w:val="none"/>
          <w:lang w:val="en-US" w:eastAsia="zh-CN"/>
        </w:rPr>
        <w:t>2</w:t>
      </w:r>
    </w:p>
    <w:p>
      <w:pPr>
        <w:pStyle w:val="7"/>
        <w:keepNext w:val="0"/>
        <w:keepLines w:val="0"/>
        <w:pageBreakBefore w:val="0"/>
        <w:kinsoku/>
        <w:wordWrap/>
        <w:overflowPunct/>
        <w:topLinePunct w:val="0"/>
        <w:autoSpaceDE/>
        <w:autoSpaceDN/>
        <w:bidi w:val="0"/>
        <w:adjustRightInd w:val="0"/>
        <w:snapToGrid/>
        <w:spacing w:line="600" w:lineRule="exact"/>
        <w:jc w:val="center"/>
        <w:textAlignment w:val="top"/>
        <w:outlineLvl w:val="9"/>
        <w:rPr>
          <w:rFonts w:hint="eastAsia" w:ascii="楷体_GB2312" w:hAnsi="楷体_GB2312" w:eastAsia="方正小标宋简体" w:cs="楷体_GB2312"/>
          <w:kern w:val="0"/>
          <w:position w:val="8"/>
          <w:sz w:val="40"/>
          <w:szCs w:val="40"/>
          <w:u w:val="none"/>
          <w:lang w:eastAsia="zh-CN"/>
        </w:rPr>
      </w:pPr>
      <w:r>
        <w:rPr>
          <w:rFonts w:hint="eastAsia" w:ascii="方正小标宋简体" w:hAnsi="方正小标宋简体" w:eastAsia="方正小标宋简体"/>
          <w:kern w:val="0"/>
          <w:position w:val="8"/>
          <w:sz w:val="40"/>
          <w:szCs w:val="40"/>
          <w:u w:val="none"/>
        </w:rPr>
        <w:t>2020年对外投资合作专项资金申报</w:t>
      </w:r>
      <w:r>
        <w:rPr>
          <w:rFonts w:hint="eastAsia" w:ascii="方正小标宋简体" w:hAnsi="方正小标宋简体" w:eastAsia="方正小标宋简体"/>
          <w:kern w:val="0"/>
          <w:position w:val="8"/>
          <w:sz w:val="40"/>
          <w:szCs w:val="40"/>
          <w:u w:val="none"/>
          <w:lang w:eastAsia="zh-CN"/>
        </w:rPr>
        <w:t>指南</w:t>
      </w:r>
    </w:p>
    <w:p>
      <w:pPr>
        <w:pStyle w:val="7"/>
        <w:keepNext w:val="0"/>
        <w:keepLines w:val="0"/>
        <w:pageBreakBefore w:val="0"/>
        <w:kinsoku/>
        <w:wordWrap/>
        <w:overflowPunct/>
        <w:topLinePunct w:val="0"/>
        <w:autoSpaceDE/>
        <w:autoSpaceDN/>
        <w:bidi w:val="0"/>
        <w:adjustRightInd w:val="0"/>
        <w:snapToGrid/>
        <w:spacing w:line="600" w:lineRule="exact"/>
        <w:jc w:val="center"/>
        <w:textAlignment w:val="top"/>
        <w:outlineLvl w:val="9"/>
        <w:rPr>
          <w:rFonts w:ascii="宋体" w:hAnsi="宋体" w:eastAsia="宋体"/>
          <w:kern w:val="0"/>
          <w:sz w:val="44"/>
          <w:szCs w:val="44"/>
          <w:u w:val="none"/>
        </w:rPr>
      </w:pPr>
    </w:p>
    <w:p>
      <w:pPr>
        <w:keepNext w:val="0"/>
        <w:keepLines w:val="0"/>
        <w:pageBreakBefore w:val="0"/>
        <w:kinsoku/>
        <w:wordWrap/>
        <w:overflowPunct/>
        <w:topLinePunct w:val="0"/>
        <w:autoSpaceDE/>
        <w:autoSpaceDN/>
        <w:bidi w:val="0"/>
        <w:snapToGrid/>
        <w:spacing w:line="600" w:lineRule="exact"/>
        <w:ind w:firstLine="636" w:firstLineChars="200"/>
        <w:outlineLvl w:val="9"/>
        <w:rPr>
          <w:rFonts w:ascii="黑体" w:hAnsi="黑体" w:eastAsia="黑体" w:cs="黑体"/>
          <w:color w:val="000000"/>
          <w:sz w:val="32"/>
          <w:szCs w:val="32"/>
          <w:u w:val="none"/>
        </w:rPr>
      </w:pPr>
      <w:r>
        <w:rPr>
          <w:rFonts w:hint="eastAsia" w:ascii="黑体" w:hAnsi="黑体" w:eastAsia="黑体" w:cs="黑体"/>
          <w:color w:val="000000"/>
          <w:sz w:val="32"/>
          <w:szCs w:val="32"/>
          <w:u w:val="none"/>
        </w:rPr>
        <w:t>一、申请企业和项目应具备的基本条件 </w:t>
      </w:r>
    </w:p>
    <w:p>
      <w:pPr>
        <w:keepNext w:val="0"/>
        <w:keepLines w:val="0"/>
        <w:pageBreakBefore w:val="0"/>
        <w:kinsoku/>
        <w:wordWrap/>
        <w:overflowPunct/>
        <w:topLinePunct w:val="0"/>
        <w:autoSpaceDE/>
        <w:autoSpaceDN/>
        <w:bidi w:val="0"/>
        <w:snapToGrid/>
        <w:spacing w:line="600" w:lineRule="exact"/>
        <w:outlineLvl w:val="9"/>
        <w:rPr>
          <w:rFonts w:ascii="仿宋_GB2312" w:hAnsi="仿宋_GB2312" w:eastAsia="仿宋_GB2312" w:cs="仿宋_GB2312"/>
          <w:color w:val="000000"/>
          <w:sz w:val="32"/>
          <w:szCs w:val="32"/>
          <w:u w:val="none"/>
        </w:rPr>
      </w:pPr>
      <w:r>
        <w:rPr>
          <w:rFonts w:hint="eastAsia" w:ascii="黑体" w:hAnsi="黑体" w:eastAsia="黑体" w:cs="黑体"/>
          <w:color w:val="000000"/>
          <w:sz w:val="32"/>
          <w:szCs w:val="32"/>
          <w:u w:val="none"/>
        </w:rPr>
        <w:t>　　</w:t>
      </w:r>
      <w:r>
        <w:rPr>
          <w:rFonts w:hint="eastAsia" w:ascii="仿宋_GB2312" w:hAnsi="仿宋_GB2312" w:eastAsia="仿宋_GB2312" w:cs="仿宋_GB2312"/>
          <w:color w:val="000000"/>
          <w:sz w:val="32"/>
          <w:szCs w:val="32"/>
          <w:u w:val="none"/>
        </w:rPr>
        <w:t>（一）企业在我省依法登记注册，具有独立法人资格。企业开展的对外投资合作项目已在境外所在国（地区）依法注册或办理合法手续，项目合同或协议已生效。</w:t>
      </w:r>
    </w:p>
    <w:p>
      <w:pPr>
        <w:keepNext w:val="0"/>
        <w:keepLines w:val="0"/>
        <w:pageBreakBefore w:val="0"/>
        <w:kinsoku/>
        <w:wordWrap/>
        <w:overflowPunct/>
        <w:topLinePunct w:val="0"/>
        <w:autoSpaceDE/>
        <w:autoSpaceDN/>
        <w:bidi w:val="0"/>
        <w:snapToGrid/>
        <w:spacing w:line="600" w:lineRule="exact"/>
        <w:outlineLvl w:val="9"/>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（二）已按照有关规定取得开展相关业务资格或已通过备案（核准），并开展相关业务。</w:t>
      </w:r>
    </w:p>
    <w:p>
      <w:pPr>
        <w:keepNext w:val="0"/>
        <w:keepLines w:val="0"/>
        <w:pageBreakBefore w:val="0"/>
        <w:kinsoku/>
        <w:wordWrap/>
        <w:overflowPunct/>
        <w:topLinePunct w:val="0"/>
        <w:autoSpaceDE/>
        <w:autoSpaceDN/>
        <w:bidi w:val="0"/>
        <w:snapToGrid/>
        <w:spacing w:line="600" w:lineRule="exact"/>
        <w:outlineLvl w:val="9"/>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（三）账证健全、依法纳税、未拖欠应缴还的财政性资金、无安全生产不良记录，申报截止日之前未在“信用中国（福建）”网站上</w:t>
      </w:r>
      <w:r>
        <w:rPr>
          <w:rFonts w:hint="eastAsia" w:ascii="仿宋_GB2312" w:hAnsi="仿宋_GB2312" w:eastAsia="仿宋_GB2312" w:cs="仿宋_GB2312"/>
          <w:color w:val="000000"/>
          <w:sz w:val="32"/>
          <w:szCs w:val="32"/>
          <w:u w:val="none"/>
          <w:lang w:eastAsia="zh-CN"/>
        </w:rPr>
        <w:t>列入</w:t>
      </w:r>
      <w:r>
        <w:rPr>
          <w:rFonts w:hint="eastAsia" w:ascii="仿宋_GB2312" w:hAnsi="仿宋_GB2312" w:eastAsia="仿宋_GB2312" w:cs="仿宋_GB2312"/>
          <w:color w:val="000000"/>
          <w:sz w:val="32"/>
          <w:szCs w:val="32"/>
          <w:u w:val="none"/>
        </w:rPr>
        <w:t>黑名单。</w:t>
      </w:r>
      <w:r>
        <w:rPr>
          <w:rFonts w:hint="eastAsia" w:ascii="仿宋_GB2312" w:hAnsi="仿宋_GB2312" w:eastAsia="仿宋_GB2312" w:cs="仿宋_GB2312"/>
          <w:color w:val="000000"/>
          <w:sz w:val="32"/>
          <w:szCs w:val="32"/>
          <w:u w:val="none"/>
          <w:lang w:val="en-US" w:eastAsia="zh-CN"/>
        </w:rPr>
        <w:t xml:space="preserve"> </w:t>
      </w:r>
    </w:p>
    <w:p>
      <w:pPr>
        <w:keepNext w:val="0"/>
        <w:keepLines w:val="0"/>
        <w:pageBreakBefore w:val="0"/>
        <w:kinsoku/>
        <w:wordWrap/>
        <w:overflowPunct/>
        <w:topLinePunct w:val="0"/>
        <w:autoSpaceDE/>
        <w:autoSpaceDN/>
        <w:bidi w:val="0"/>
        <w:snapToGrid/>
        <w:spacing w:line="600" w:lineRule="exact"/>
        <w:ind w:firstLine="648"/>
        <w:outlineLvl w:val="9"/>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（四）积极配合各级商务、财政部门工作，履行对外投资</w:t>
      </w:r>
      <w:r>
        <w:rPr>
          <w:rFonts w:hint="eastAsia" w:ascii="仿宋_GB2312" w:hAnsi="仿宋_GB2312" w:eastAsia="仿宋_GB2312" w:cs="仿宋_GB2312"/>
          <w:color w:val="000000"/>
          <w:sz w:val="32"/>
          <w:szCs w:val="32"/>
          <w:u w:val="none"/>
          <w:lang w:eastAsia="zh-CN"/>
        </w:rPr>
        <w:t>合作统计和信息</w:t>
      </w:r>
      <w:r>
        <w:rPr>
          <w:rFonts w:hint="eastAsia" w:ascii="仿宋_GB2312" w:hAnsi="仿宋_GB2312" w:eastAsia="仿宋_GB2312" w:cs="仿宋_GB2312"/>
          <w:color w:val="000000"/>
          <w:sz w:val="32"/>
          <w:szCs w:val="32"/>
          <w:u w:val="none"/>
        </w:rPr>
        <w:t>报告义务</w:t>
      </w:r>
      <w:r>
        <w:rPr>
          <w:rFonts w:hint="eastAsia" w:ascii="仿宋_GB2312" w:hAnsi="仿宋_GB2312" w:eastAsia="仿宋_GB2312" w:cs="仿宋_GB2312"/>
          <w:color w:val="000000"/>
          <w:sz w:val="32"/>
          <w:szCs w:val="32"/>
          <w:u w:val="none"/>
          <w:lang w:eastAsia="zh-CN"/>
        </w:rPr>
        <w:t>，配合开展“双随机、一公开”检查，</w:t>
      </w:r>
      <w:r>
        <w:rPr>
          <w:rFonts w:hint="eastAsia" w:ascii="仿宋_GB2312" w:hAnsi="仿宋_GB2312" w:eastAsia="仿宋_GB2312" w:cs="仿宋_GB2312"/>
          <w:color w:val="000000"/>
          <w:sz w:val="32"/>
          <w:szCs w:val="32"/>
          <w:u w:val="none"/>
        </w:rPr>
        <w:t>落实境外安全生产管理和风险处置工作相关规定。</w:t>
      </w:r>
    </w:p>
    <w:p>
      <w:pPr>
        <w:keepNext w:val="0"/>
        <w:keepLines w:val="0"/>
        <w:pageBreakBefore w:val="0"/>
        <w:kinsoku/>
        <w:wordWrap/>
        <w:overflowPunct/>
        <w:topLinePunct w:val="0"/>
        <w:autoSpaceDE/>
        <w:autoSpaceDN/>
        <w:bidi w:val="0"/>
        <w:snapToGrid/>
        <w:spacing w:line="600" w:lineRule="exact"/>
        <w:ind w:firstLine="648"/>
        <w:outlineLvl w:val="9"/>
        <w:rPr>
          <w:rFonts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w:t>
      </w:r>
      <w:r>
        <w:rPr>
          <w:rFonts w:hint="eastAsia" w:ascii="仿宋_GB2312" w:hAnsi="仿宋_GB2312" w:eastAsia="仿宋_GB2312" w:cs="仿宋_GB2312"/>
          <w:color w:val="000000"/>
          <w:sz w:val="32"/>
          <w:szCs w:val="32"/>
          <w:u w:val="none"/>
          <w:lang w:eastAsia="zh-CN"/>
        </w:rPr>
        <w:t>境外投资企业</w:t>
      </w:r>
      <w:r>
        <w:rPr>
          <w:rFonts w:hint="eastAsia" w:ascii="仿宋_GB2312" w:hAnsi="仿宋_GB2312" w:eastAsia="仿宋_GB2312" w:cs="仿宋_GB2312"/>
          <w:color w:val="000000"/>
          <w:sz w:val="32"/>
          <w:szCs w:val="32"/>
          <w:u w:val="none"/>
        </w:rPr>
        <w:t>截至2019年12月31日已实际投资且</w:t>
      </w:r>
      <w:r>
        <w:rPr>
          <w:rFonts w:hint="eastAsia" w:ascii="仿宋_GB2312" w:hAnsi="仿宋_GB2312" w:eastAsia="仿宋_GB2312" w:cs="仿宋_GB2312"/>
          <w:color w:val="000000"/>
          <w:sz w:val="32"/>
          <w:szCs w:val="32"/>
          <w:u w:val="none"/>
          <w:lang w:eastAsia="zh-CN"/>
        </w:rPr>
        <w:t>数据</w:t>
      </w:r>
      <w:r>
        <w:rPr>
          <w:rFonts w:hint="eastAsia" w:ascii="仿宋_GB2312" w:hAnsi="仿宋_GB2312" w:eastAsia="仿宋_GB2312" w:cs="仿宋_GB2312"/>
          <w:color w:val="000000"/>
          <w:sz w:val="32"/>
          <w:szCs w:val="32"/>
          <w:u w:val="none"/>
        </w:rPr>
        <w:t>已录入商务部业务系统统一平台统计月报系统。</w:t>
      </w:r>
    </w:p>
    <w:p>
      <w:pPr>
        <w:keepNext w:val="0"/>
        <w:keepLines w:val="0"/>
        <w:pageBreakBefore w:val="0"/>
        <w:kinsoku/>
        <w:wordWrap/>
        <w:overflowPunct/>
        <w:topLinePunct w:val="0"/>
        <w:autoSpaceDE/>
        <w:autoSpaceDN/>
        <w:bidi w:val="0"/>
        <w:snapToGrid/>
        <w:spacing w:line="600" w:lineRule="exact"/>
        <w:outlineLvl w:val="9"/>
        <w:rPr>
          <w:rFonts w:ascii="黑体" w:hAnsi="黑体" w:eastAsia="黑体" w:cs="黑体"/>
          <w:color w:val="000000"/>
          <w:sz w:val="32"/>
          <w:szCs w:val="32"/>
          <w:u w:val="none"/>
        </w:rPr>
      </w:pPr>
      <w:r>
        <w:rPr>
          <w:rFonts w:hint="eastAsia" w:ascii="黑体" w:hAnsi="黑体" w:eastAsia="黑体" w:cs="黑体"/>
          <w:color w:val="000000"/>
          <w:sz w:val="32"/>
          <w:szCs w:val="32"/>
          <w:u w:val="none"/>
        </w:rPr>
        <w:t xml:space="preserve">    二、支持内容及标准</w:t>
      </w:r>
    </w:p>
    <w:p>
      <w:pPr>
        <w:keepNext w:val="0"/>
        <w:keepLines w:val="0"/>
        <w:pageBreakBefore w:val="0"/>
        <w:kinsoku/>
        <w:wordWrap/>
        <w:overflowPunct/>
        <w:topLinePunct w:val="0"/>
        <w:autoSpaceDE/>
        <w:autoSpaceDN/>
        <w:bidi w:val="0"/>
        <w:snapToGrid/>
        <w:spacing w:line="600" w:lineRule="exact"/>
        <w:ind w:firstLine="636" w:firstLineChars="200"/>
        <w:outlineLvl w:val="9"/>
        <w:rPr>
          <w:rFonts w:hint="eastAsia" w:ascii="楷体_GB2312" w:hAnsi="楷体_GB2312" w:eastAsia="楷体_GB2312" w:cs="楷体_GB2312"/>
          <w:b/>
          <w:bCs/>
          <w:sz w:val="32"/>
          <w:szCs w:val="32"/>
          <w:u w:val="none"/>
        </w:rPr>
      </w:pPr>
      <w:r>
        <w:rPr>
          <w:rFonts w:hint="eastAsia" w:ascii="楷体_GB2312" w:hAnsi="楷体_GB2312" w:eastAsia="楷体_GB2312" w:cs="楷体_GB2312"/>
          <w:b/>
          <w:bCs/>
          <w:color w:val="000000"/>
          <w:sz w:val="32"/>
          <w:szCs w:val="32"/>
          <w:u w:val="none"/>
        </w:rPr>
        <w:t>（一）支持</w:t>
      </w:r>
      <w:r>
        <w:rPr>
          <w:rFonts w:hint="eastAsia" w:ascii="楷体_GB2312" w:hAnsi="楷体_GB2312" w:eastAsia="楷体_GB2312" w:cs="楷体_GB2312"/>
          <w:b/>
          <w:bCs/>
          <w:sz w:val="32"/>
          <w:szCs w:val="32"/>
          <w:u w:val="none"/>
        </w:rPr>
        <w:t>“百大境外投资项目”高质量发展</w:t>
      </w:r>
    </w:p>
    <w:p>
      <w:pPr>
        <w:keepNext w:val="0"/>
        <w:keepLines w:val="0"/>
        <w:pageBreakBefore w:val="0"/>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对纳入全省商务主体工程的“百大境外投资项目”，即投资制造业、农林牧渔业和</w:t>
      </w:r>
      <w:r>
        <w:rPr>
          <w:rFonts w:hint="eastAsia" w:ascii="仿宋_GB2312" w:hAnsi="仿宋_GB2312" w:eastAsia="仿宋_GB2312" w:cs="仿宋_GB2312"/>
          <w:sz w:val="32"/>
          <w:szCs w:val="32"/>
          <w:u w:val="none"/>
          <w:lang w:eastAsia="zh-CN"/>
        </w:rPr>
        <w:t>资源能源</w:t>
      </w:r>
      <w:r>
        <w:rPr>
          <w:rFonts w:hint="eastAsia" w:ascii="仿宋_GB2312" w:hAnsi="仿宋_GB2312" w:eastAsia="仿宋_GB2312" w:cs="仿宋_GB2312"/>
          <w:sz w:val="32"/>
          <w:szCs w:val="32"/>
          <w:u w:val="none"/>
        </w:rPr>
        <w:t>开发等行业，备案投资金额500万美元以上（含）的项目，给予省内投资主体以下政策支持：</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1.鼓励境外项目加快建设、投产。对企业以货币和实物对外投资，按照不超过实际投资金额5‰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最高200万元予以奖励。</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2.鼓励境外投资带动国内相关行业发展。对境外</w:t>
      </w:r>
      <w:r>
        <w:rPr>
          <w:rFonts w:hint="eastAsia" w:ascii="仿宋_GB2312" w:hAnsi="仿宋_GB2312" w:eastAsia="仿宋_GB2312" w:cs="仿宋_GB2312"/>
          <w:sz w:val="32"/>
          <w:szCs w:val="32"/>
          <w:u w:val="none"/>
          <w:lang w:eastAsia="zh-CN"/>
        </w:rPr>
        <w:t>投资</w:t>
      </w:r>
      <w:r>
        <w:rPr>
          <w:rFonts w:hint="eastAsia" w:ascii="仿宋_GB2312" w:hAnsi="仿宋_GB2312" w:eastAsia="仿宋_GB2312" w:cs="仿宋_GB2312"/>
          <w:sz w:val="32"/>
          <w:szCs w:val="32"/>
          <w:u w:val="none"/>
        </w:rPr>
        <w:t>企业从境内购买并运出生产所需的物资材料，由境内口岸到境外口岸的运费、保费，按照不超过20%</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最高200万元予以补助。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3.鼓励境外</w:t>
      </w:r>
      <w:r>
        <w:rPr>
          <w:rFonts w:hint="eastAsia" w:ascii="仿宋_GB2312" w:hAnsi="仿宋_GB2312" w:eastAsia="仿宋_GB2312" w:cs="仿宋_GB2312"/>
          <w:sz w:val="32"/>
          <w:szCs w:val="32"/>
          <w:u w:val="none"/>
          <w:lang w:eastAsia="zh-CN"/>
        </w:rPr>
        <w:t>投资</w:t>
      </w:r>
      <w:r>
        <w:rPr>
          <w:rFonts w:hint="eastAsia" w:ascii="仿宋_GB2312" w:hAnsi="仿宋_GB2312" w:eastAsia="仿宋_GB2312" w:cs="仿宋_GB2312"/>
          <w:sz w:val="32"/>
          <w:szCs w:val="32"/>
          <w:u w:val="none"/>
        </w:rPr>
        <w:t>企业回运资源性产品。对境外农林牧渔业和</w:t>
      </w:r>
      <w:r>
        <w:rPr>
          <w:rFonts w:hint="eastAsia" w:ascii="仿宋_GB2312" w:hAnsi="仿宋_GB2312" w:eastAsia="仿宋_GB2312" w:cs="仿宋_GB2312"/>
          <w:sz w:val="32"/>
          <w:szCs w:val="32"/>
          <w:u w:val="none"/>
          <w:lang w:eastAsia="zh-CN"/>
        </w:rPr>
        <w:t>资源能源开发</w:t>
      </w:r>
      <w:r>
        <w:rPr>
          <w:rFonts w:hint="eastAsia" w:ascii="仿宋_GB2312" w:hAnsi="仿宋_GB2312" w:eastAsia="仿宋_GB2312" w:cs="仿宋_GB2312"/>
          <w:sz w:val="32"/>
          <w:szCs w:val="32"/>
          <w:u w:val="none"/>
        </w:rPr>
        <w:t>项目将其权益产量以内的资源性产品回运国内，</w:t>
      </w:r>
      <w:r>
        <w:rPr>
          <w:rFonts w:hint="eastAsia" w:ascii="仿宋_GB2312" w:hAnsi="仿宋_GB2312" w:eastAsia="仿宋_GB2312" w:cs="仿宋_GB2312"/>
          <w:color w:val="auto"/>
          <w:sz w:val="32"/>
          <w:szCs w:val="32"/>
          <w:u w:val="none"/>
        </w:rPr>
        <w:t>由境外口岸到境</w:t>
      </w:r>
      <w:r>
        <w:rPr>
          <w:rFonts w:hint="eastAsia" w:ascii="仿宋_GB2312" w:hAnsi="仿宋_GB2312" w:eastAsia="仿宋_GB2312" w:cs="仿宋_GB2312"/>
          <w:color w:val="auto"/>
          <w:sz w:val="32"/>
          <w:szCs w:val="32"/>
          <w:u w:val="none"/>
          <w:lang w:eastAsia="zh-CN"/>
        </w:rPr>
        <w:t>内</w:t>
      </w:r>
      <w:r>
        <w:rPr>
          <w:rFonts w:hint="eastAsia" w:ascii="仿宋_GB2312" w:hAnsi="仿宋_GB2312" w:eastAsia="仿宋_GB2312" w:cs="仿宋_GB2312"/>
          <w:color w:val="auto"/>
          <w:sz w:val="32"/>
          <w:szCs w:val="32"/>
          <w:u w:val="none"/>
        </w:rPr>
        <w:t>口岸的运费、保费，按照不超过20%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最高200万元予以补助。</w:t>
      </w:r>
    </w:p>
    <w:p>
      <w:pPr>
        <w:keepNext w:val="0"/>
        <w:keepLines w:val="0"/>
        <w:pageBreakBefore w:val="0"/>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lang w:eastAsia="zh-CN"/>
        </w:rPr>
        <w:t>以上所称</w:t>
      </w:r>
      <w:r>
        <w:rPr>
          <w:rFonts w:hint="eastAsia" w:ascii="仿宋_GB2312" w:hAnsi="仿宋_GB2312" w:eastAsia="仿宋_GB2312" w:cs="仿宋_GB2312"/>
          <w:color w:val="auto"/>
          <w:sz w:val="32"/>
          <w:szCs w:val="32"/>
          <w:u w:val="none"/>
          <w:lang w:eastAsia="zh-CN"/>
        </w:rPr>
        <w:t>资源能源</w:t>
      </w:r>
      <w:r>
        <w:rPr>
          <w:rFonts w:hint="eastAsia" w:ascii="仿宋_GB2312" w:hAnsi="仿宋_GB2312" w:eastAsia="仿宋_GB2312" w:cs="仿宋_GB2312"/>
          <w:color w:val="auto"/>
          <w:sz w:val="32"/>
          <w:szCs w:val="32"/>
          <w:lang w:eastAsia="zh-CN"/>
        </w:rPr>
        <w:t>开发业对</w:t>
      </w:r>
      <w:r>
        <w:rPr>
          <w:rFonts w:hint="eastAsia" w:ascii="仿宋_GB2312" w:hAnsi="仿宋_GB2312" w:eastAsia="仿宋_GB2312" w:cs="仿宋_GB2312"/>
          <w:sz w:val="32"/>
          <w:szCs w:val="32"/>
          <w:lang w:eastAsia="zh-CN"/>
        </w:rPr>
        <w:t>应的是国家统计局</w:t>
      </w: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lang w:eastAsia="zh-CN"/>
        </w:rPr>
        <w:t>发布的《国民经济行业分类》中的采矿业（行业门类代码</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）及电力、热力、燃气及水生产和供应业（行业门类代码</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lang w:eastAsia="zh-CN"/>
        </w:rPr>
        <w:t>）。</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（二）支持“两国双园”和境外经贸合作区建设</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bCs/>
          <w:sz w:val="32"/>
          <w:szCs w:val="32"/>
          <w:u w:val="none"/>
          <w:lang w:val="en-US" w:eastAsia="zh-CN"/>
        </w:rPr>
        <w:t>4</w:t>
      </w:r>
      <w:r>
        <w:rPr>
          <w:rFonts w:hint="eastAsia" w:ascii="仿宋_GB2312" w:hAnsi="仿宋_GB2312" w:eastAsia="仿宋_GB2312" w:cs="仿宋_GB2312"/>
          <w:sz w:val="32"/>
          <w:szCs w:val="32"/>
          <w:u w:val="none"/>
        </w:rPr>
        <w:t>.鼓励</w:t>
      </w:r>
      <w:r>
        <w:rPr>
          <w:rFonts w:hint="eastAsia" w:ascii="仿宋_GB2312" w:hAnsi="仿宋_GB2312" w:eastAsia="仿宋_GB2312" w:cs="仿宋_GB2312"/>
          <w:sz w:val="32"/>
          <w:szCs w:val="32"/>
          <w:u w:val="none"/>
          <w:lang w:eastAsia="zh-CN"/>
        </w:rPr>
        <w:t>建设“两国双园”。</w:t>
      </w:r>
      <w:r>
        <w:rPr>
          <w:rFonts w:hint="eastAsia" w:ascii="仿宋_GB2312" w:hAnsi="仿宋_GB2312" w:eastAsia="仿宋_GB2312" w:cs="仿宋_GB2312"/>
          <w:sz w:val="32"/>
          <w:szCs w:val="32"/>
          <w:u w:val="none"/>
        </w:rPr>
        <w:t>对牵头建设</w:t>
      </w:r>
      <w:r>
        <w:rPr>
          <w:rFonts w:hint="eastAsia" w:ascii="仿宋_GB2312" w:hAnsi="仿宋_GB2312" w:eastAsia="仿宋_GB2312" w:cs="仿宋_GB2312"/>
          <w:strike w:val="0"/>
          <w:dstrike w:val="0"/>
          <w:sz w:val="32"/>
          <w:szCs w:val="32"/>
          <w:u w:val="none"/>
        </w:rPr>
        <w:t>“两国双园”</w:t>
      </w:r>
      <w:r>
        <w:rPr>
          <w:rFonts w:hint="eastAsia" w:ascii="仿宋_GB2312" w:hAnsi="仿宋_GB2312" w:eastAsia="仿宋_GB2312" w:cs="仿宋_GB2312"/>
          <w:sz w:val="32"/>
          <w:szCs w:val="32"/>
          <w:u w:val="none"/>
        </w:rPr>
        <w:t>的</w:t>
      </w:r>
      <w:r>
        <w:rPr>
          <w:rFonts w:hint="eastAsia" w:ascii="仿宋_GB2312" w:hAnsi="仿宋_GB2312" w:eastAsia="仿宋_GB2312" w:cs="仿宋_GB2312"/>
          <w:color w:val="auto"/>
          <w:sz w:val="32"/>
          <w:szCs w:val="32"/>
          <w:u w:val="none"/>
          <w:lang w:eastAsia="zh-CN"/>
        </w:rPr>
        <w:t>省级及以上</w:t>
      </w:r>
      <w:r>
        <w:rPr>
          <w:rFonts w:hint="eastAsia" w:ascii="仿宋_GB2312" w:hAnsi="仿宋_GB2312" w:eastAsia="仿宋_GB2312" w:cs="仿宋_GB2312"/>
          <w:color w:val="auto"/>
          <w:sz w:val="32"/>
          <w:szCs w:val="32"/>
          <w:u w:val="none"/>
        </w:rPr>
        <w:t>开发区，一次性给予开发区管委会200万元支持，专项用于推进境外园区建设的有关工作。</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.鼓励境外合作区</w:t>
      </w:r>
      <w:r>
        <w:rPr>
          <w:rFonts w:hint="eastAsia" w:ascii="仿宋_GB2312" w:hAnsi="仿宋_GB2312" w:eastAsia="仿宋_GB2312" w:cs="仿宋_GB2312"/>
          <w:color w:val="auto"/>
          <w:sz w:val="32"/>
          <w:szCs w:val="32"/>
          <w:u w:val="none"/>
          <w:lang w:eastAsia="zh-CN"/>
        </w:rPr>
        <w:t>高起点</w:t>
      </w:r>
      <w:r>
        <w:rPr>
          <w:rFonts w:hint="eastAsia" w:ascii="仿宋_GB2312" w:hAnsi="仿宋_GB2312" w:eastAsia="仿宋_GB2312" w:cs="仿宋_GB2312"/>
          <w:color w:val="auto"/>
          <w:sz w:val="32"/>
          <w:szCs w:val="32"/>
          <w:u w:val="none"/>
        </w:rPr>
        <w:t>规划。对委托</w:t>
      </w:r>
      <w:r>
        <w:rPr>
          <w:rFonts w:hint="eastAsia" w:ascii="仿宋_GB2312" w:hAnsi="仿宋_GB2312" w:eastAsia="仿宋_GB2312" w:cs="仿宋_GB2312"/>
          <w:color w:val="auto"/>
          <w:sz w:val="32"/>
          <w:szCs w:val="32"/>
          <w:u w:val="none"/>
          <w:lang w:eastAsia="zh-CN"/>
        </w:rPr>
        <w:t>国内有城乡规划或工程咨询</w:t>
      </w:r>
      <w:r>
        <w:rPr>
          <w:rFonts w:hint="eastAsia" w:ascii="仿宋_GB2312" w:hAnsi="仿宋_GB2312" w:eastAsia="仿宋_GB2312" w:cs="仿宋_GB2312"/>
          <w:color w:val="auto"/>
          <w:sz w:val="32"/>
          <w:szCs w:val="32"/>
          <w:u w:val="none"/>
        </w:rPr>
        <w:t>资质的</w:t>
      </w:r>
      <w:r>
        <w:rPr>
          <w:rFonts w:hint="eastAsia" w:ascii="仿宋_GB2312" w:hAnsi="仿宋_GB2312" w:eastAsia="仿宋_GB2312" w:cs="仿宋_GB2312"/>
          <w:color w:val="auto"/>
          <w:sz w:val="32"/>
          <w:szCs w:val="32"/>
          <w:u w:val="none"/>
          <w:lang w:eastAsia="zh-CN"/>
        </w:rPr>
        <w:t>专业</w:t>
      </w:r>
      <w:r>
        <w:rPr>
          <w:rFonts w:hint="eastAsia" w:ascii="仿宋_GB2312" w:hAnsi="仿宋_GB2312" w:eastAsia="仿宋_GB2312" w:cs="仿宋_GB2312"/>
          <w:color w:val="auto"/>
          <w:sz w:val="32"/>
          <w:szCs w:val="32"/>
          <w:u w:val="none"/>
        </w:rPr>
        <w:t>机构编制合作区规划</w:t>
      </w:r>
      <w:r>
        <w:rPr>
          <w:rFonts w:hint="eastAsia" w:ascii="仿宋_GB2312" w:hAnsi="仿宋_GB2312" w:eastAsia="仿宋_GB2312" w:cs="仿宋_GB2312"/>
          <w:color w:val="auto"/>
          <w:sz w:val="32"/>
          <w:szCs w:val="32"/>
          <w:u w:val="none"/>
          <w:lang w:eastAsia="zh-CN"/>
        </w:rPr>
        <w:t>的费用</w:t>
      </w:r>
      <w:r>
        <w:rPr>
          <w:rFonts w:hint="eastAsia" w:ascii="仿宋_GB2312" w:hAnsi="仿宋_GB2312" w:eastAsia="仿宋_GB2312" w:cs="仿宋_GB2312"/>
          <w:color w:val="auto"/>
          <w:sz w:val="32"/>
          <w:szCs w:val="32"/>
          <w:u w:val="none"/>
        </w:rPr>
        <w:t>，按照不超过</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最高200万元</w:t>
      </w:r>
      <w:r>
        <w:rPr>
          <w:rFonts w:hint="eastAsia" w:ascii="仿宋_GB2312" w:hAnsi="仿宋_GB2312" w:eastAsia="仿宋_GB2312" w:cs="仿宋_GB2312"/>
          <w:color w:val="auto"/>
          <w:sz w:val="32"/>
          <w:szCs w:val="32"/>
          <w:u w:val="none"/>
          <w:lang w:eastAsia="zh-CN"/>
        </w:rPr>
        <w:t>予以一次性</w:t>
      </w:r>
      <w:r>
        <w:rPr>
          <w:rFonts w:hint="eastAsia" w:ascii="仿宋_GB2312" w:hAnsi="仿宋_GB2312" w:eastAsia="仿宋_GB2312" w:cs="仿宋_GB2312"/>
          <w:color w:val="auto"/>
          <w:sz w:val="32"/>
          <w:szCs w:val="32"/>
          <w:u w:val="none"/>
        </w:rPr>
        <w:t>补助。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鼓励境外合作区加强招商。对合作区招商的宣传资料制作</w:t>
      </w:r>
      <w:r>
        <w:rPr>
          <w:rFonts w:hint="eastAsia" w:ascii="仿宋_GB2312" w:hAnsi="仿宋_GB2312" w:eastAsia="仿宋_GB2312" w:cs="仿宋_GB2312"/>
          <w:color w:val="auto"/>
          <w:sz w:val="32"/>
          <w:szCs w:val="32"/>
          <w:u w:val="none"/>
          <w:lang w:eastAsia="zh-CN"/>
        </w:rPr>
        <w:t>的费用</w:t>
      </w:r>
      <w:r>
        <w:rPr>
          <w:rFonts w:hint="eastAsia" w:ascii="仿宋_GB2312" w:hAnsi="仿宋_GB2312" w:eastAsia="仿宋_GB2312" w:cs="仿宋_GB2312"/>
          <w:color w:val="auto"/>
          <w:sz w:val="32"/>
          <w:szCs w:val="32"/>
          <w:u w:val="none"/>
        </w:rPr>
        <w:t>，按照不超过</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最高</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00万元</w:t>
      </w:r>
      <w:r>
        <w:rPr>
          <w:rFonts w:hint="eastAsia" w:ascii="仿宋_GB2312" w:hAnsi="仿宋_GB2312" w:eastAsia="仿宋_GB2312" w:cs="仿宋_GB2312"/>
          <w:color w:val="auto"/>
          <w:sz w:val="32"/>
          <w:szCs w:val="32"/>
          <w:u w:val="none"/>
          <w:lang w:eastAsia="zh-CN"/>
        </w:rPr>
        <w:t>予以</w:t>
      </w:r>
      <w:r>
        <w:rPr>
          <w:rFonts w:hint="eastAsia" w:ascii="仿宋_GB2312" w:hAnsi="仿宋_GB2312" w:eastAsia="仿宋_GB2312" w:cs="仿宋_GB2312"/>
          <w:color w:val="auto"/>
          <w:sz w:val="32"/>
          <w:szCs w:val="32"/>
          <w:u w:val="none"/>
        </w:rPr>
        <w:t>补助。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黑体" w:hAnsi="黑体" w:eastAsia="黑体" w:cs="黑体"/>
          <w:sz w:val="32"/>
          <w:szCs w:val="32"/>
          <w:u w:val="none"/>
        </w:rPr>
      </w:pPr>
      <w:r>
        <w:rPr>
          <w:rFonts w:hint="eastAsia" w:ascii="楷体_GB2312" w:hAnsi="楷体_GB2312" w:eastAsia="楷体_GB2312" w:cs="楷体_GB2312"/>
          <w:b/>
          <w:bCs/>
          <w:sz w:val="32"/>
          <w:szCs w:val="32"/>
          <w:u w:val="none"/>
        </w:rPr>
        <w:t>（三）支持做大做强对外承包工程</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bCs/>
          <w:color w:val="000000"/>
          <w:sz w:val="32"/>
          <w:szCs w:val="32"/>
          <w:u w:val="none"/>
        </w:rPr>
      </w:pPr>
      <w:r>
        <w:rPr>
          <w:rFonts w:hint="eastAsia" w:ascii="仿宋_GB2312" w:hAnsi="仿宋_GB2312" w:eastAsia="仿宋_GB2312" w:cs="仿宋_GB2312"/>
          <w:bCs/>
          <w:color w:val="auto"/>
          <w:sz w:val="32"/>
          <w:szCs w:val="32"/>
          <w:u w:val="none"/>
          <w:lang w:val="en-US" w:eastAsia="zh-CN"/>
        </w:rPr>
        <w:t>7.</w:t>
      </w:r>
      <w:r>
        <w:rPr>
          <w:rFonts w:hint="eastAsia" w:ascii="仿宋_GB2312" w:hAnsi="仿宋_GB2312" w:eastAsia="仿宋_GB2312" w:cs="仿宋_GB2312"/>
          <w:bCs/>
          <w:color w:val="000000"/>
          <w:sz w:val="32"/>
          <w:szCs w:val="32"/>
          <w:u w:val="none"/>
        </w:rPr>
        <w:t>鼓励做大对外承包工程业务。对企业承包境外工程项目，按照完成营业额情况</w:t>
      </w:r>
      <w:r>
        <w:rPr>
          <w:rFonts w:hint="eastAsia" w:ascii="仿宋_GB2312" w:hAnsi="仿宋_GB2312" w:eastAsia="仿宋_GB2312" w:cs="仿宋_GB2312"/>
          <w:bCs/>
          <w:color w:val="000000"/>
          <w:sz w:val="32"/>
          <w:szCs w:val="32"/>
          <w:u w:val="none"/>
          <w:lang w:eastAsia="zh-CN"/>
        </w:rPr>
        <w:t>予以</w:t>
      </w:r>
      <w:r>
        <w:rPr>
          <w:rFonts w:hint="eastAsia" w:ascii="仿宋_GB2312" w:hAnsi="仿宋_GB2312" w:eastAsia="仿宋_GB2312" w:cs="仿宋_GB2312"/>
          <w:bCs/>
          <w:color w:val="000000"/>
          <w:sz w:val="32"/>
          <w:szCs w:val="32"/>
          <w:u w:val="none"/>
        </w:rPr>
        <w:t>奖励。完成500万美元以上（含），增幅不低于10%的，每100万美元奖励2万元</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完成5000万美元以上（含），增幅不低于5%的，每100万美元</w:t>
      </w:r>
      <w:r>
        <w:rPr>
          <w:rFonts w:hint="eastAsia" w:ascii="仿宋_GB2312" w:hAnsi="仿宋_GB2312" w:eastAsia="仿宋_GB2312" w:cs="仿宋_GB2312"/>
          <w:bCs/>
          <w:color w:val="000000"/>
          <w:sz w:val="32"/>
          <w:szCs w:val="32"/>
          <w:u w:val="none"/>
          <w:lang w:eastAsia="zh-CN"/>
        </w:rPr>
        <w:t>奖励</w:t>
      </w:r>
      <w:r>
        <w:rPr>
          <w:rFonts w:hint="eastAsia" w:ascii="仿宋_GB2312" w:hAnsi="仿宋_GB2312" w:eastAsia="仿宋_GB2312" w:cs="仿宋_GB2312"/>
          <w:bCs/>
          <w:color w:val="000000"/>
          <w:sz w:val="32"/>
          <w:szCs w:val="32"/>
          <w:u w:val="none"/>
        </w:rPr>
        <w:t>2万元。对咨询、设计、监理类项目</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完成营业额</w:t>
      </w:r>
      <w:r>
        <w:rPr>
          <w:rFonts w:hint="eastAsia" w:ascii="仿宋_GB2312" w:hAnsi="仿宋_GB2312" w:eastAsia="仿宋_GB2312" w:cs="仿宋_GB2312"/>
          <w:bCs/>
          <w:color w:val="000000"/>
          <w:sz w:val="32"/>
          <w:szCs w:val="32"/>
          <w:u w:val="none"/>
          <w:lang w:val="en-US" w:eastAsia="zh-CN"/>
        </w:rPr>
        <w:t>1</w:t>
      </w:r>
      <w:r>
        <w:rPr>
          <w:rFonts w:hint="eastAsia" w:ascii="仿宋_GB2312" w:hAnsi="仿宋_GB2312" w:eastAsia="仿宋_GB2312" w:cs="仿宋_GB2312"/>
          <w:bCs/>
          <w:color w:val="000000"/>
          <w:sz w:val="32"/>
          <w:szCs w:val="32"/>
          <w:u w:val="none"/>
        </w:rPr>
        <w:t>0万美元以上（含），规模实现增长的，每10万美元</w:t>
      </w:r>
      <w:r>
        <w:rPr>
          <w:rFonts w:hint="eastAsia" w:ascii="仿宋_GB2312" w:hAnsi="仿宋_GB2312" w:eastAsia="仿宋_GB2312" w:cs="仿宋_GB2312"/>
          <w:bCs/>
          <w:color w:val="000000"/>
          <w:sz w:val="32"/>
          <w:szCs w:val="32"/>
          <w:u w:val="none"/>
          <w:lang w:eastAsia="zh-CN"/>
        </w:rPr>
        <w:t>奖励</w:t>
      </w:r>
      <w:r>
        <w:rPr>
          <w:rFonts w:hint="eastAsia" w:ascii="仿宋_GB2312" w:hAnsi="仿宋_GB2312" w:eastAsia="仿宋_GB2312" w:cs="仿宋_GB2312"/>
          <w:bCs/>
          <w:color w:val="000000"/>
          <w:sz w:val="32"/>
          <w:szCs w:val="32"/>
          <w:u w:val="none"/>
        </w:rPr>
        <w:t>2万元。单家企业最高支持金额为200万元。</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.鼓</w:t>
      </w:r>
      <w:r>
        <w:rPr>
          <w:rFonts w:hint="eastAsia" w:ascii="仿宋_GB2312" w:hAnsi="仿宋_GB2312" w:eastAsia="仿宋_GB2312" w:cs="仿宋_GB2312"/>
          <w:sz w:val="32"/>
          <w:szCs w:val="32"/>
          <w:u w:val="none"/>
        </w:rPr>
        <w:t>励对外承包工程带动省内相关行业发展。</w:t>
      </w:r>
      <w:r>
        <w:rPr>
          <w:rFonts w:hint="eastAsia" w:ascii="仿宋_GB2312" w:hAnsi="仿宋_GB2312" w:eastAsia="仿宋_GB2312" w:cs="仿宋_GB2312"/>
          <w:bCs/>
          <w:color w:val="000000"/>
          <w:sz w:val="32"/>
          <w:szCs w:val="32"/>
          <w:u w:val="none"/>
        </w:rPr>
        <w:t>对境外工程</w:t>
      </w:r>
      <w:r>
        <w:rPr>
          <w:rFonts w:hint="eastAsia" w:ascii="仿宋_GB2312" w:hAnsi="仿宋_GB2312" w:eastAsia="仿宋_GB2312" w:cs="仿宋_GB2312"/>
          <w:bCs/>
          <w:color w:val="000000"/>
          <w:sz w:val="32"/>
          <w:szCs w:val="32"/>
          <w:u w:val="none"/>
          <w:lang w:eastAsia="zh-CN"/>
        </w:rPr>
        <w:t>项目</w:t>
      </w:r>
      <w:r>
        <w:rPr>
          <w:rFonts w:hint="eastAsia" w:ascii="仿宋_GB2312" w:hAnsi="仿宋_GB2312" w:eastAsia="仿宋_GB2312" w:cs="仿宋_GB2312"/>
          <w:bCs/>
          <w:color w:val="000000"/>
          <w:sz w:val="32"/>
          <w:szCs w:val="32"/>
          <w:u w:val="none"/>
        </w:rPr>
        <w:t>所需物资材料和自用物品从境内口岸到境外口岸间的运费、保费，按照</w:t>
      </w:r>
      <w:r>
        <w:rPr>
          <w:rFonts w:hint="eastAsia" w:ascii="仿宋_GB2312" w:hAnsi="仿宋_GB2312" w:eastAsia="仿宋_GB2312" w:cs="仿宋_GB2312"/>
          <w:bCs/>
          <w:color w:val="000000"/>
          <w:sz w:val="32"/>
          <w:szCs w:val="32"/>
          <w:u w:val="none"/>
          <w:lang w:eastAsia="zh-CN"/>
        </w:rPr>
        <w:t>不超过</w:t>
      </w:r>
      <w:r>
        <w:rPr>
          <w:rFonts w:hint="eastAsia" w:ascii="仿宋_GB2312" w:hAnsi="仿宋_GB2312" w:eastAsia="仿宋_GB2312" w:cs="仿宋_GB2312"/>
          <w:bCs/>
          <w:color w:val="000000"/>
          <w:sz w:val="32"/>
          <w:szCs w:val="32"/>
          <w:u w:val="none"/>
        </w:rPr>
        <w:t>20%</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最高200万元</w:t>
      </w:r>
      <w:r>
        <w:rPr>
          <w:rFonts w:hint="eastAsia" w:ascii="仿宋_GB2312" w:hAnsi="仿宋_GB2312" w:eastAsia="仿宋_GB2312" w:cs="仿宋_GB2312"/>
          <w:bCs/>
          <w:color w:val="000000"/>
          <w:sz w:val="32"/>
          <w:szCs w:val="32"/>
          <w:u w:val="none"/>
          <w:lang w:eastAsia="zh-CN"/>
        </w:rPr>
        <w:t>予以</w:t>
      </w:r>
      <w:r>
        <w:rPr>
          <w:rFonts w:hint="eastAsia" w:ascii="仿宋_GB2312" w:hAnsi="仿宋_GB2312" w:eastAsia="仿宋_GB2312" w:cs="仿宋_GB2312"/>
          <w:bCs/>
          <w:color w:val="000000"/>
          <w:sz w:val="32"/>
          <w:szCs w:val="32"/>
          <w:u w:val="none"/>
        </w:rPr>
        <w:t>补助。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楷体_GB2312" w:hAnsi="楷体_GB2312" w:eastAsia="楷体_GB2312" w:cs="楷体_GB2312"/>
          <w:b/>
          <w:color w:val="000000"/>
          <w:sz w:val="32"/>
          <w:szCs w:val="32"/>
          <w:u w:val="none"/>
        </w:rPr>
      </w:pPr>
      <w:r>
        <w:rPr>
          <w:rFonts w:hint="eastAsia" w:ascii="楷体_GB2312" w:hAnsi="楷体_GB2312" w:eastAsia="楷体_GB2312" w:cs="楷体_GB2312"/>
          <w:b/>
          <w:color w:val="000000"/>
          <w:sz w:val="32"/>
          <w:szCs w:val="32"/>
          <w:u w:val="none"/>
        </w:rPr>
        <w:t>（四）支持对外劳务合作助力脱贫攻坚</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黑体" w:hAnsi="黑体" w:eastAsia="黑体" w:cs="黑体"/>
          <w:sz w:val="32"/>
          <w:szCs w:val="32"/>
          <w:u w:val="none"/>
        </w:rPr>
      </w:pPr>
      <w:r>
        <w:rPr>
          <w:rFonts w:hint="eastAsia" w:ascii="仿宋_GB2312" w:hAnsi="仿宋_GB2312" w:eastAsia="仿宋_GB2312" w:cs="仿宋_GB2312"/>
          <w:bCs/>
          <w:color w:val="auto"/>
          <w:sz w:val="32"/>
          <w:szCs w:val="32"/>
          <w:u w:val="none"/>
          <w:lang w:val="en-US" w:eastAsia="zh-CN"/>
        </w:rPr>
        <w:t>9.</w:t>
      </w:r>
      <w:r>
        <w:rPr>
          <w:rFonts w:hint="eastAsia" w:ascii="仿宋_GB2312" w:hAnsi="仿宋_GB2312" w:eastAsia="仿宋_GB2312" w:cs="仿宋_GB2312"/>
          <w:bCs/>
          <w:color w:val="000000"/>
          <w:sz w:val="32"/>
          <w:szCs w:val="32"/>
          <w:u w:val="none"/>
        </w:rPr>
        <w:t>对外劳务合作企业招收并外派我省户籍劳务人员的，按照实际派出人数，给予300元/人的培训费用补助。派出劳务人员户籍为国家级贫困县及我省扶贫开发</w:t>
      </w:r>
      <w:r>
        <w:rPr>
          <w:rFonts w:hint="eastAsia" w:ascii="仿宋_GB2312" w:hAnsi="仿宋_GB2312" w:eastAsia="仿宋_GB2312" w:cs="仿宋_GB2312"/>
          <w:bCs/>
          <w:color w:val="auto"/>
          <w:sz w:val="32"/>
          <w:szCs w:val="32"/>
          <w:u w:val="none"/>
          <w:lang w:eastAsia="zh-CN"/>
        </w:rPr>
        <w:t>工作</w:t>
      </w:r>
      <w:r>
        <w:rPr>
          <w:rFonts w:hint="eastAsia" w:ascii="仿宋_GB2312" w:hAnsi="仿宋_GB2312" w:eastAsia="仿宋_GB2312" w:cs="仿宋_GB2312"/>
          <w:bCs/>
          <w:color w:val="000000"/>
          <w:sz w:val="32"/>
          <w:szCs w:val="32"/>
          <w:u w:val="none"/>
        </w:rPr>
        <w:t>重点县的，补助标准</w:t>
      </w:r>
      <w:r>
        <w:rPr>
          <w:rFonts w:hint="eastAsia" w:ascii="仿宋_GB2312" w:hAnsi="仿宋_GB2312" w:eastAsia="仿宋_GB2312" w:cs="仿宋_GB2312"/>
          <w:bCs/>
          <w:color w:val="000000"/>
          <w:sz w:val="32"/>
          <w:szCs w:val="32"/>
          <w:u w:val="none"/>
          <w:lang w:eastAsia="zh-CN"/>
        </w:rPr>
        <w:t>按照</w:t>
      </w:r>
      <w:r>
        <w:rPr>
          <w:rFonts w:hint="eastAsia" w:ascii="仿宋_GB2312" w:hAnsi="仿宋_GB2312" w:eastAsia="仿宋_GB2312" w:cs="仿宋_GB2312"/>
          <w:bCs/>
          <w:color w:val="000000"/>
          <w:sz w:val="32"/>
          <w:szCs w:val="32"/>
          <w:u w:val="none"/>
        </w:rPr>
        <w:t>600元/人</w:t>
      </w:r>
      <w:r>
        <w:rPr>
          <w:rFonts w:hint="eastAsia" w:ascii="仿宋_GB2312" w:hAnsi="仿宋_GB2312" w:eastAsia="仿宋_GB2312" w:cs="仿宋_GB2312"/>
          <w:bCs/>
          <w:color w:val="000000"/>
          <w:sz w:val="32"/>
          <w:szCs w:val="32"/>
          <w:u w:val="none"/>
          <w:lang w:eastAsia="zh-CN"/>
        </w:rPr>
        <w:t>执行</w:t>
      </w:r>
      <w:r>
        <w:rPr>
          <w:rFonts w:hint="eastAsia" w:ascii="仿宋_GB2312" w:hAnsi="仿宋_GB2312" w:eastAsia="仿宋_GB2312" w:cs="仿宋_GB2312"/>
          <w:bCs/>
          <w:color w:val="000000"/>
          <w:sz w:val="32"/>
          <w:szCs w:val="32"/>
          <w:u w:val="none"/>
        </w:rPr>
        <w:t>。</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黑体" w:hAnsi="黑体" w:eastAsia="黑体" w:cs="黑体"/>
          <w:sz w:val="32"/>
          <w:szCs w:val="32"/>
          <w:u w:val="none"/>
        </w:rPr>
      </w:pPr>
      <w:r>
        <w:rPr>
          <w:rFonts w:hint="eastAsia" w:ascii="楷体_GB2312" w:hAnsi="楷体_GB2312" w:eastAsia="楷体_GB2312" w:cs="楷体_GB2312"/>
          <w:b/>
          <w:bCs/>
          <w:sz w:val="32"/>
          <w:szCs w:val="32"/>
          <w:u w:val="none"/>
        </w:rPr>
        <w:t>（五）支持企业防范境外安全风险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sz w:val="32"/>
          <w:szCs w:val="32"/>
          <w:u w:val="none"/>
        </w:rPr>
        <w:t>鼓励企业审慎稳妥开展对外投资合作。</w:t>
      </w:r>
      <w:r>
        <w:rPr>
          <w:rFonts w:hint="eastAsia" w:ascii="仿宋_GB2312" w:hAnsi="仿宋_GB2312" w:eastAsia="仿宋_GB2312" w:cs="仿宋_GB2312"/>
          <w:bCs/>
          <w:color w:val="000000"/>
          <w:sz w:val="32"/>
          <w:szCs w:val="32"/>
          <w:u w:val="none"/>
        </w:rPr>
        <w:t>对企业为从事对外投资合作业务，在项目通过备案（核准）前，委托具有相应资质的专业机构提供服务而发生的前期费用，按照不超过50%</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最高200万元</w:t>
      </w:r>
      <w:r>
        <w:rPr>
          <w:rFonts w:hint="eastAsia" w:ascii="仿宋_GB2312" w:hAnsi="仿宋_GB2312" w:eastAsia="仿宋_GB2312" w:cs="仿宋_GB2312"/>
          <w:bCs/>
          <w:color w:val="000000"/>
          <w:sz w:val="32"/>
          <w:szCs w:val="32"/>
          <w:u w:val="none"/>
          <w:lang w:eastAsia="zh-CN"/>
        </w:rPr>
        <w:t>予以</w:t>
      </w:r>
      <w:r>
        <w:rPr>
          <w:rFonts w:hint="eastAsia" w:ascii="仿宋_GB2312" w:hAnsi="仿宋_GB2312" w:eastAsia="仿宋_GB2312" w:cs="仿宋_GB2312"/>
          <w:bCs/>
          <w:color w:val="auto"/>
          <w:sz w:val="32"/>
          <w:szCs w:val="32"/>
          <w:u w:val="none"/>
          <w:lang w:eastAsia="zh-CN"/>
        </w:rPr>
        <w:t>一次性</w:t>
      </w:r>
      <w:r>
        <w:rPr>
          <w:rFonts w:hint="eastAsia" w:ascii="仿宋_GB2312" w:hAnsi="仿宋_GB2312" w:eastAsia="仿宋_GB2312" w:cs="仿宋_GB2312"/>
          <w:bCs/>
          <w:color w:val="auto"/>
          <w:sz w:val="32"/>
          <w:szCs w:val="32"/>
          <w:u w:val="none"/>
        </w:rPr>
        <w:t>补助。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以上所称前期费用是指：委托具有相应资格的专业机构为项目提供法律、技术、商务和投融资咨询服务所支出的费用，编制项目建议书、预可研报告、可行性研究报告和项目安全评估报告所支出的费用，购买项目标书、技术资料所支出的费用，规范性文件和标书等资料翻译费。</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.鼓励企业利用政策性保险</w:t>
      </w:r>
      <w:r>
        <w:rPr>
          <w:rFonts w:hint="eastAsia" w:ascii="仿宋_GB2312" w:hAnsi="仿宋_GB2312" w:eastAsia="仿宋_GB2312" w:cs="仿宋_GB2312"/>
          <w:color w:val="auto"/>
          <w:sz w:val="32"/>
          <w:szCs w:val="32"/>
          <w:u w:val="none"/>
          <w:lang w:eastAsia="zh-CN"/>
        </w:rPr>
        <w:t>防范</w:t>
      </w:r>
      <w:r>
        <w:rPr>
          <w:rFonts w:hint="eastAsia" w:ascii="仿宋_GB2312" w:hAnsi="仿宋_GB2312" w:eastAsia="仿宋_GB2312" w:cs="仿宋_GB2312"/>
          <w:color w:val="auto"/>
          <w:sz w:val="32"/>
          <w:szCs w:val="32"/>
          <w:u w:val="none"/>
        </w:rPr>
        <w:t>风险。对企业为</w:t>
      </w:r>
      <w:r>
        <w:rPr>
          <w:rFonts w:hint="eastAsia" w:ascii="仿宋_GB2312" w:hAnsi="仿宋_GB2312" w:eastAsia="仿宋_GB2312" w:cs="仿宋_GB2312"/>
          <w:color w:val="auto"/>
          <w:sz w:val="32"/>
          <w:szCs w:val="32"/>
          <w:u w:val="none"/>
          <w:lang w:eastAsia="zh-CN"/>
        </w:rPr>
        <w:t>对外投资合作</w:t>
      </w:r>
      <w:r>
        <w:rPr>
          <w:rFonts w:hint="eastAsia" w:ascii="仿宋_GB2312" w:hAnsi="仿宋_GB2312" w:eastAsia="仿宋_GB2312" w:cs="仿宋_GB2312"/>
          <w:color w:val="auto"/>
          <w:sz w:val="32"/>
          <w:szCs w:val="32"/>
          <w:u w:val="none"/>
        </w:rPr>
        <w:t>项目投保出口信用保险的保费，按照不超过</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最高200万元</w:t>
      </w:r>
      <w:r>
        <w:rPr>
          <w:rFonts w:hint="eastAsia" w:ascii="仿宋_GB2312" w:hAnsi="仿宋_GB2312" w:eastAsia="仿宋_GB2312" w:cs="仿宋_GB2312"/>
          <w:color w:val="auto"/>
          <w:sz w:val="32"/>
          <w:szCs w:val="32"/>
          <w:u w:val="none"/>
          <w:lang w:eastAsia="zh-CN"/>
        </w:rPr>
        <w:t>予以补助</w:t>
      </w:r>
      <w:r>
        <w:rPr>
          <w:rFonts w:hint="eastAsia" w:ascii="仿宋_GB2312" w:hAnsi="仿宋_GB2312" w:eastAsia="仿宋_GB2312" w:cs="仿宋_GB2312"/>
          <w:color w:val="auto"/>
          <w:sz w:val="32"/>
          <w:szCs w:val="32"/>
          <w:u w:val="none"/>
        </w:rPr>
        <w:t>。</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.支持企业为派出员工提供安全保障。对企业</w:t>
      </w:r>
      <w:r>
        <w:rPr>
          <w:rFonts w:hint="eastAsia" w:ascii="仿宋_GB2312" w:hAnsi="仿宋_GB2312" w:eastAsia="仿宋_GB2312" w:cs="仿宋_GB2312"/>
          <w:bCs/>
          <w:color w:val="auto"/>
          <w:sz w:val="32"/>
          <w:szCs w:val="32"/>
          <w:u w:val="none"/>
        </w:rPr>
        <w:t>为</w:t>
      </w:r>
      <w:r>
        <w:rPr>
          <w:rFonts w:hint="eastAsia" w:ascii="仿宋_GB2312" w:hAnsi="仿宋_GB2312" w:eastAsia="仿宋_GB2312" w:cs="仿宋_GB2312"/>
          <w:bCs/>
          <w:color w:val="auto"/>
          <w:sz w:val="32"/>
          <w:szCs w:val="32"/>
          <w:u w:val="none"/>
          <w:lang w:eastAsia="zh-CN"/>
        </w:rPr>
        <w:t>在境外开展对外投资合作业务的</w:t>
      </w:r>
      <w:r>
        <w:rPr>
          <w:rFonts w:hint="eastAsia" w:ascii="仿宋_GB2312" w:hAnsi="仿宋_GB2312" w:eastAsia="仿宋_GB2312" w:cs="仿宋_GB2312"/>
          <w:bCs/>
          <w:color w:val="auto"/>
          <w:sz w:val="32"/>
          <w:szCs w:val="32"/>
          <w:u w:val="none"/>
        </w:rPr>
        <w:t>中方人员投保</w:t>
      </w:r>
      <w:r>
        <w:rPr>
          <w:rFonts w:hint="eastAsia" w:ascii="仿宋_GB2312" w:hAnsi="仿宋_GB2312" w:eastAsia="仿宋_GB2312" w:cs="仿宋_GB2312"/>
          <w:color w:val="auto"/>
          <w:sz w:val="32"/>
          <w:szCs w:val="32"/>
          <w:u w:val="none"/>
        </w:rPr>
        <w:t>雇主责任险、人身意外伤害和工伤保险的费用，按照不超过50%</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最高200万元</w:t>
      </w:r>
      <w:r>
        <w:rPr>
          <w:rFonts w:hint="eastAsia" w:ascii="仿宋_GB2312" w:hAnsi="仿宋_GB2312" w:eastAsia="仿宋_GB2312" w:cs="仿宋_GB2312"/>
          <w:color w:val="auto"/>
          <w:sz w:val="32"/>
          <w:szCs w:val="32"/>
          <w:u w:val="none"/>
          <w:lang w:eastAsia="zh-CN"/>
        </w:rPr>
        <w:t>予以</w:t>
      </w:r>
      <w:r>
        <w:rPr>
          <w:rFonts w:hint="eastAsia" w:ascii="仿宋_GB2312" w:hAnsi="仿宋_GB2312" w:eastAsia="仿宋_GB2312" w:cs="仿宋_GB2312"/>
          <w:color w:val="auto"/>
          <w:sz w:val="32"/>
          <w:szCs w:val="32"/>
          <w:u w:val="none"/>
        </w:rPr>
        <w:t>补助。</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楷体_GB2312" w:hAnsi="楷体_GB2312" w:eastAsia="楷体_GB2312" w:cs="楷体_GB2312"/>
          <w:b/>
          <w:bCs/>
          <w:sz w:val="32"/>
          <w:szCs w:val="32"/>
          <w:u w:val="none"/>
        </w:rPr>
      </w:pPr>
      <w:r>
        <w:rPr>
          <w:rFonts w:hint="eastAsia" w:ascii="楷体_GB2312" w:hAnsi="楷体_GB2312" w:eastAsia="楷体_GB2312" w:cs="楷体_GB2312"/>
          <w:b/>
          <w:bCs/>
          <w:sz w:val="32"/>
          <w:szCs w:val="32"/>
          <w:u w:val="none"/>
        </w:rPr>
        <w:t>（六）支持境外联络服务平台建设</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13.</w:t>
      </w:r>
      <w:r>
        <w:rPr>
          <w:rFonts w:hint="eastAsia" w:ascii="仿宋_GB2312" w:hAnsi="仿宋_GB2312" w:eastAsia="仿宋_GB2312" w:cs="仿宋_GB2312"/>
          <w:bCs/>
          <w:color w:val="auto"/>
          <w:sz w:val="32"/>
          <w:szCs w:val="32"/>
          <w:u w:val="none"/>
        </w:rPr>
        <w:t>对按照商务部规定的建设要求，</w:t>
      </w:r>
      <w:r>
        <w:rPr>
          <w:rFonts w:hint="eastAsia" w:ascii="仿宋_GB2312" w:hAnsi="仿宋_GB2312" w:eastAsia="仿宋_GB2312" w:cs="仿宋_GB2312"/>
          <w:color w:val="auto"/>
          <w:sz w:val="32"/>
          <w:szCs w:val="32"/>
          <w:u w:val="none"/>
        </w:rPr>
        <w:t>完成</w:t>
      </w:r>
      <w:r>
        <w:rPr>
          <w:rFonts w:hint="eastAsia" w:ascii="仿宋_GB2312" w:hAnsi="仿宋_GB2312" w:eastAsia="仿宋_GB2312" w:cs="仿宋_GB2312"/>
          <w:bCs/>
          <w:color w:val="auto"/>
          <w:sz w:val="32"/>
          <w:szCs w:val="32"/>
          <w:u w:val="none"/>
        </w:rPr>
        <w:t>“境外企业和对外投资联络服务平台”分平台建设的企业，一次性给予建设费用50%的补助。</w:t>
      </w:r>
    </w:p>
    <w:p>
      <w:pPr>
        <w:pStyle w:val="8"/>
        <w:keepNext w:val="0"/>
        <w:keepLines w:val="0"/>
        <w:pageBreakBefore w:val="0"/>
        <w:widowControl/>
        <w:kinsoku/>
        <w:wordWrap/>
        <w:overflowPunct/>
        <w:topLinePunct w:val="0"/>
        <w:autoSpaceDE/>
        <w:autoSpaceDN/>
        <w:bidi w:val="0"/>
        <w:snapToGrid/>
        <w:spacing w:line="600" w:lineRule="exact"/>
        <w:ind w:firstLine="636" w:firstLineChars="200"/>
        <w:outlineLvl w:val="9"/>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lang w:val="en-US" w:eastAsia="zh-CN"/>
        </w:rPr>
        <w:t>申请第5-6条和第10条政策支持的项目应在2019年12月31日前执行、发生或完成，除此之外的项目应在2019年1月1日至12月31日期间执行、发生或完成。</w:t>
      </w:r>
      <w:r>
        <w:rPr>
          <w:rFonts w:hint="eastAsia" w:ascii="仿宋_GB2312" w:hAnsi="仿宋_GB2312" w:eastAsia="仿宋_GB2312" w:cs="仿宋_GB2312"/>
          <w:bCs/>
          <w:color w:val="auto"/>
          <w:sz w:val="32"/>
          <w:szCs w:val="32"/>
          <w:u w:val="none"/>
        </w:rPr>
        <w:t>单家企业</w:t>
      </w:r>
      <w:r>
        <w:rPr>
          <w:rFonts w:hint="eastAsia" w:ascii="仿宋_GB2312" w:hAnsi="仿宋_GB2312" w:eastAsia="仿宋_GB2312" w:cs="仿宋_GB2312"/>
          <w:bCs/>
          <w:color w:val="auto"/>
          <w:sz w:val="32"/>
          <w:szCs w:val="32"/>
          <w:u w:val="none"/>
          <w:lang w:eastAsia="zh-CN"/>
        </w:rPr>
        <w:t>从本专项资金</w:t>
      </w:r>
      <w:r>
        <w:rPr>
          <w:rFonts w:hint="eastAsia" w:ascii="仿宋_GB2312" w:hAnsi="仿宋_GB2312" w:eastAsia="仿宋_GB2312" w:cs="仿宋_GB2312"/>
          <w:bCs/>
          <w:color w:val="auto"/>
          <w:sz w:val="32"/>
          <w:szCs w:val="32"/>
          <w:u w:val="none"/>
        </w:rPr>
        <w:t>合计</w:t>
      </w:r>
      <w:r>
        <w:rPr>
          <w:rFonts w:hint="eastAsia" w:ascii="仿宋_GB2312" w:hAnsi="仿宋_GB2312" w:eastAsia="仿宋_GB2312" w:cs="仿宋_GB2312"/>
          <w:bCs/>
          <w:color w:val="auto"/>
          <w:sz w:val="32"/>
          <w:szCs w:val="32"/>
          <w:u w:val="none"/>
          <w:lang w:eastAsia="zh-CN"/>
        </w:rPr>
        <w:t>可获得最高</w:t>
      </w:r>
      <w:r>
        <w:rPr>
          <w:rFonts w:hint="eastAsia" w:ascii="仿宋_GB2312" w:hAnsi="仿宋_GB2312" w:eastAsia="仿宋_GB2312" w:cs="仿宋_GB2312"/>
          <w:bCs/>
          <w:color w:val="auto"/>
          <w:sz w:val="32"/>
          <w:szCs w:val="32"/>
          <w:u w:val="none"/>
        </w:rPr>
        <w:t>支持金额为500万元</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属于合作区牵头建设企业的，合计</w:t>
      </w:r>
      <w:r>
        <w:rPr>
          <w:rFonts w:hint="eastAsia" w:ascii="仿宋_GB2312" w:hAnsi="仿宋_GB2312" w:eastAsia="仿宋_GB2312" w:cs="仿宋_GB2312"/>
          <w:bCs/>
          <w:color w:val="auto"/>
          <w:sz w:val="32"/>
          <w:szCs w:val="32"/>
          <w:u w:val="none"/>
          <w:lang w:eastAsia="zh-CN"/>
        </w:rPr>
        <w:t>可获得最高</w:t>
      </w:r>
      <w:r>
        <w:rPr>
          <w:rFonts w:hint="eastAsia" w:ascii="仿宋_GB2312" w:hAnsi="仿宋_GB2312" w:eastAsia="仿宋_GB2312" w:cs="仿宋_GB2312"/>
          <w:bCs/>
          <w:color w:val="auto"/>
          <w:sz w:val="32"/>
          <w:szCs w:val="32"/>
          <w:u w:val="none"/>
        </w:rPr>
        <w:t>支持金额为1000万元。</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三、申报、资金拨付程序及注意事项</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（一）</w:t>
      </w:r>
      <w:r>
        <w:rPr>
          <w:rFonts w:hint="eastAsia" w:ascii="仿宋_GB2312" w:hAnsi="仿宋_GB2312" w:eastAsia="仿宋_GB2312" w:cs="仿宋_GB2312"/>
          <w:bCs/>
          <w:sz w:val="32"/>
          <w:szCs w:val="32"/>
          <w:u w:val="none"/>
          <w:lang w:eastAsia="zh-CN"/>
        </w:rPr>
        <w:t>在我</w:t>
      </w:r>
      <w:bookmarkStart w:id="0" w:name="_GoBack"/>
      <w:bookmarkEnd w:id="0"/>
      <w:r>
        <w:rPr>
          <w:rFonts w:hint="eastAsia" w:ascii="仿宋_GB2312" w:hAnsi="仿宋_GB2312" w:eastAsia="仿宋_GB2312" w:cs="仿宋_GB2312"/>
          <w:bCs/>
          <w:sz w:val="32"/>
          <w:szCs w:val="32"/>
          <w:u w:val="none"/>
          <w:lang w:eastAsia="zh-CN"/>
        </w:rPr>
        <w:t>省（不含厦门市）注册的央企子公司及省属国有企业均按照属地原则向所在设区市申报。</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lang w:eastAsia="zh-CN"/>
        </w:rPr>
        <w:t>（二）</w:t>
      </w:r>
      <w:r>
        <w:rPr>
          <w:rFonts w:hint="eastAsia" w:ascii="仿宋_GB2312" w:hAnsi="仿宋_GB2312" w:eastAsia="仿宋_GB2312" w:cs="仿宋_GB2312"/>
          <w:bCs/>
          <w:sz w:val="32"/>
          <w:szCs w:val="32"/>
          <w:u w:val="none"/>
        </w:rPr>
        <w:t>请</w:t>
      </w:r>
      <w:r>
        <w:rPr>
          <w:rFonts w:hint="eastAsia" w:ascii="仿宋_GB2312" w:hAnsi="仿宋_GB2312" w:eastAsia="仿宋_GB2312" w:cs="仿宋_GB2312"/>
          <w:bCs/>
          <w:sz w:val="32"/>
          <w:szCs w:val="32"/>
          <w:u w:val="none"/>
          <w:lang w:eastAsia="zh-CN"/>
        </w:rPr>
        <w:t>企业</w:t>
      </w:r>
      <w:r>
        <w:rPr>
          <w:rFonts w:hint="eastAsia" w:ascii="仿宋_GB2312" w:hAnsi="仿宋_GB2312" w:eastAsia="仿宋_GB2312" w:cs="仿宋_GB2312"/>
          <w:bCs/>
          <w:sz w:val="32"/>
          <w:szCs w:val="32"/>
          <w:u w:val="none"/>
        </w:rPr>
        <w:t>根据</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lang w:val="en-US" w:eastAsia="zh-CN"/>
        </w:rPr>
        <w:t>2020年对外投资合作专项资金申报材料清单》（</w:t>
      </w:r>
      <w:r>
        <w:rPr>
          <w:rFonts w:hint="eastAsia" w:ascii="仿宋_GB2312" w:hAnsi="仿宋_GB2312" w:eastAsia="仿宋_GB2312" w:cs="仿宋_GB2312"/>
          <w:bCs/>
          <w:sz w:val="32"/>
          <w:szCs w:val="32"/>
          <w:u w:val="none"/>
        </w:rPr>
        <w:t>附件1</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准备申报材料</w:t>
      </w:r>
      <w:r>
        <w:rPr>
          <w:rFonts w:hint="eastAsia" w:ascii="仿宋_GB2312" w:hAnsi="仿宋_GB2312" w:eastAsia="仿宋_GB2312" w:cs="仿宋_GB2312"/>
          <w:bCs/>
          <w:sz w:val="32"/>
          <w:szCs w:val="32"/>
          <w:u w:val="none"/>
          <w:lang w:eastAsia="zh-CN"/>
        </w:rPr>
        <w:t>，并</w:t>
      </w:r>
      <w:r>
        <w:rPr>
          <w:rFonts w:hint="eastAsia" w:ascii="仿宋_GB2312" w:hAnsi="仿宋_GB2312" w:eastAsia="仿宋_GB2312" w:cs="仿宋_GB2312"/>
          <w:bCs/>
          <w:sz w:val="32"/>
          <w:szCs w:val="32"/>
          <w:u w:val="none"/>
        </w:rPr>
        <w:t>于</w:t>
      </w:r>
      <w:r>
        <w:rPr>
          <w:rFonts w:ascii="仿宋_GB2312" w:hAnsi="仿宋_GB2312" w:eastAsia="仿宋_GB2312" w:cs="仿宋_GB2312"/>
          <w:bCs/>
          <w:sz w:val="32"/>
          <w:szCs w:val="32"/>
          <w:u w:val="none"/>
        </w:rPr>
        <w:t>6</w:t>
      </w:r>
      <w:r>
        <w:rPr>
          <w:rFonts w:hint="eastAsia" w:ascii="仿宋_GB2312" w:hAnsi="仿宋_GB2312" w:eastAsia="仿宋_GB2312" w:cs="仿宋_GB2312"/>
          <w:bCs/>
          <w:sz w:val="32"/>
          <w:szCs w:val="32"/>
          <w:u w:val="none"/>
        </w:rPr>
        <w:t>月31日前一式四份分别报送所在设区市商务局（外经科、处）和财政局（外经科、处）。</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eastAsia="zh-CN"/>
        </w:rPr>
        <w:t>三</w:t>
      </w:r>
      <w:r>
        <w:rPr>
          <w:rFonts w:hint="eastAsia" w:ascii="仿宋_GB2312" w:hAnsi="仿宋_GB2312" w:eastAsia="仿宋_GB2312" w:cs="仿宋_GB2312"/>
          <w:bCs/>
          <w:sz w:val="32"/>
          <w:szCs w:val="32"/>
          <w:u w:val="none"/>
        </w:rPr>
        <w:t>）各设区市商务局和财政局应按照本通知要求对企业申请材料进行</w:t>
      </w:r>
      <w:r>
        <w:rPr>
          <w:rFonts w:hint="eastAsia" w:ascii="仿宋_GB2312" w:hAnsi="仿宋_GB2312" w:eastAsia="仿宋_GB2312" w:cs="仿宋_GB2312"/>
          <w:bCs/>
          <w:sz w:val="32"/>
          <w:szCs w:val="32"/>
          <w:u w:val="none"/>
          <w:lang w:eastAsia="zh-CN"/>
        </w:rPr>
        <w:t>初审</w:t>
      </w:r>
      <w:r>
        <w:rPr>
          <w:rFonts w:hint="eastAsia" w:ascii="仿宋_GB2312" w:hAnsi="仿宋_GB2312" w:eastAsia="仿宋_GB2312" w:cs="仿宋_GB2312"/>
          <w:bCs/>
          <w:sz w:val="32"/>
          <w:szCs w:val="32"/>
          <w:u w:val="none"/>
        </w:rPr>
        <w:t>，并通过商务部“外经贸发展专项资金网络管理系统”（</w:t>
      </w:r>
      <w:r>
        <w:rPr>
          <w:sz w:val="32"/>
          <w:szCs w:val="32"/>
          <w:u w:val="none"/>
        </w:rPr>
        <w:fldChar w:fldCharType="begin"/>
      </w:r>
      <w:r>
        <w:rPr>
          <w:sz w:val="32"/>
          <w:szCs w:val="32"/>
          <w:u w:val="none"/>
        </w:rPr>
        <w:instrText xml:space="preserve"> HYPERLINK "http://zxzj.mofcom.gov.cn/" </w:instrText>
      </w:r>
      <w:r>
        <w:rPr>
          <w:sz w:val="32"/>
          <w:szCs w:val="32"/>
          <w:u w:val="none"/>
        </w:rPr>
        <w:fldChar w:fldCharType="separate"/>
      </w:r>
      <w:r>
        <w:rPr>
          <w:rFonts w:hint="eastAsia" w:ascii="仿宋_GB2312" w:hAnsi="仿宋_GB2312" w:eastAsia="仿宋_GB2312" w:cs="仿宋_GB2312"/>
          <w:bCs/>
          <w:sz w:val="32"/>
          <w:szCs w:val="32"/>
          <w:u w:val="none"/>
        </w:rPr>
        <w:t>http://zxzj.mofcom.gov.cn/</w:t>
      </w:r>
      <w:r>
        <w:rPr>
          <w:rFonts w:hint="eastAsia" w:ascii="仿宋_GB2312" w:hAnsi="仿宋_GB2312" w:eastAsia="仿宋_GB2312" w:cs="仿宋_GB2312"/>
          <w:bCs/>
          <w:sz w:val="32"/>
          <w:szCs w:val="32"/>
          <w:u w:val="none"/>
        </w:rPr>
        <w:fldChar w:fldCharType="end"/>
      </w:r>
      <w:r>
        <w:rPr>
          <w:rFonts w:hint="eastAsia" w:ascii="仿宋_GB2312" w:hAnsi="仿宋_GB2312" w:eastAsia="仿宋_GB2312" w:cs="仿宋_GB2312"/>
          <w:bCs/>
          <w:sz w:val="32"/>
          <w:szCs w:val="32"/>
          <w:u w:val="none"/>
        </w:rPr>
        <w:t>）填报申请企业申报的相关内容（由各设区市商务局填报），于</w:t>
      </w:r>
      <w:r>
        <w:rPr>
          <w:rFonts w:ascii="仿宋_GB2312" w:hAnsi="仿宋_GB2312" w:eastAsia="仿宋_GB2312" w:cs="仿宋_GB2312"/>
          <w:bCs/>
          <w:sz w:val="32"/>
          <w:szCs w:val="32"/>
          <w:u w:val="none"/>
        </w:rPr>
        <w:t>7</w:t>
      </w:r>
      <w:r>
        <w:rPr>
          <w:rFonts w:hint="eastAsia" w:ascii="仿宋_GB2312" w:hAnsi="仿宋_GB2312" w:eastAsia="仿宋_GB2312" w:cs="仿宋_GB2312"/>
          <w:bCs/>
          <w:sz w:val="32"/>
          <w:szCs w:val="32"/>
          <w:u w:val="none"/>
        </w:rPr>
        <w:t>月1</w:t>
      </w:r>
      <w:r>
        <w:rPr>
          <w:rFonts w:hint="eastAsia" w:ascii="仿宋_GB2312" w:hAnsi="仿宋_GB2312" w:eastAsia="仿宋_GB2312" w:cs="仿宋_GB2312"/>
          <w:bCs/>
          <w:sz w:val="32"/>
          <w:szCs w:val="32"/>
          <w:u w:val="none"/>
          <w:lang w:val="en-US" w:eastAsia="zh-CN"/>
        </w:rPr>
        <w:t>5</w:t>
      </w:r>
      <w:r>
        <w:rPr>
          <w:rFonts w:hint="eastAsia" w:ascii="仿宋_GB2312" w:hAnsi="仿宋_GB2312" w:eastAsia="仿宋_GB2312" w:cs="仿宋_GB2312"/>
          <w:bCs/>
          <w:sz w:val="32"/>
          <w:szCs w:val="32"/>
          <w:u w:val="none"/>
        </w:rPr>
        <w:t>日前由两局形成书面联合请示件，连同企业申请资料一式二份报送省商务厅（外经处）。</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eastAsia="zh-CN"/>
        </w:rPr>
        <w:t>四</w:t>
      </w:r>
      <w:r>
        <w:rPr>
          <w:rFonts w:hint="eastAsia" w:ascii="仿宋_GB2312" w:hAnsi="仿宋_GB2312" w:eastAsia="仿宋_GB2312" w:cs="仿宋_GB2312"/>
          <w:bCs/>
          <w:sz w:val="32"/>
          <w:szCs w:val="32"/>
          <w:u w:val="none"/>
        </w:rPr>
        <w:t>）省商务厅、财政厅委托专业会计师事务所对申报材料进行审核。根据需要，可对境外项目开展实地抽查。</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hint="eastAsia" w:ascii="仿宋_GB2312" w:hAnsi="仿宋_GB2312" w:eastAsia="仿宋_GB2312" w:cs="仿宋_GB2312"/>
          <w:bCs/>
          <w:sz w:val="32"/>
          <w:szCs w:val="32"/>
          <w:u w:val="single"/>
          <w:lang w:eastAsia="zh-CN"/>
        </w:rPr>
      </w:pP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eastAsia="zh-CN"/>
        </w:rPr>
        <w:t>五</w:t>
      </w:r>
      <w:r>
        <w:rPr>
          <w:rFonts w:hint="eastAsia" w:ascii="仿宋_GB2312" w:hAnsi="仿宋_GB2312" w:eastAsia="仿宋_GB2312" w:cs="仿宋_GB2312"/>
          <w:bCs/>
          <w:sz w:val="32"/>
          <w:szCs w:val="32"/>
          <w:u w:val="none"/>
        </w:rPr>
        <w:t>）省商务厅、财政厅根据当年度专项资金预算安排规模，对专业会计师事务所认定的符合条件的项目可支持金额，确定扶持比例。当年已获得相同性质的其他中央和省财政专项资金扶持的项目，</w:t>
      </w:r>
      <w:r>
        <w:rPr>
          <w:rFonts w:hint="eastAsia" w:ascii="仿宋_GB2312" w:hAnsi="仿宋_GB2312" w:eastAsia="仿宋_GB2312" w:cs="仿宋_GB2312"/>
          <w:bCs/>
          <w:sz w:val="32"/>
          <w:szCs w:val="32"/>
          <w:u w:val="none"/>
          <w:lang w:eastAsia="zh-CN"/>
        </w:rPr>
        <w:t>本专项资金不予以重复支持。</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w:t>
      </w:r>
      <w:r>
        <w:rPr>
          <w:rFonts w:hint="eastAsia" w:ascii="仿宋_GB2312" w:hAnsi="仿宋_GB2312" w:eastAsia="仿宋_GB2312" w:cs="仿宋_GB2312"/>
          <w:bCs/>
          <w:sz w:val="32"/>
          <w:szCs w:val="32"/>
          <w:u w:val="none"/>
          <w:lang w:eastAsia="zh-CN"/>
        </w:rPr>
        <w:t>六</w:t>
      </w:r>
      <w:r>
        <w:rPr>
          <w:rFonts w:hint="eastAsia" w:ascii="仿宋_GB2312" w:hAnsi="仿宋_GB2312" w:eastAsia="仿宋_GB2312" w:cs="仿宋_GB2312"/>
          <w:bCs/>
          <w:sz w:val="32"/>
          <w:szCs w:val="32"/>
          <w:u w:val="none"/>
        </w:rPr>
        <w:t>）企业收到</w:t>
      </w:r>
      <w:r>
        <w:rPr>
          <w:rFonts w:hint="eastAsia" w:ascii="仿宋_GB2312" w:hAnsi="仿宋_GB2312" w:eastAsia="仿宋_GB2312" w:cs="仿宋_GB2312"/>
          <w:bCs/>
          <w:sz w:val="32"/>
          <w:szCs w:val="32"/>
          <w:u w:val="none"/>
          <w:lang w:eastAsia="zh-CN"/>
        </w:rPr>
        <w:t>财政支持资金</w:t>
      </w:r>
      <w:r>
        <w:rPr>
          <w:rFonts w:hint="eastAsia" w:ascii="仿宋_GB2312" w:hAnsi="仿宋_GB2312" w:eastAsia="仿宋_GB2312" w:cs="仿宋_GB2312"/>
          <w:bCs/>
          <w:sz w:val="32"/>
          <w:szCs w:val="32"/>
          <w:u w:val="none"/>
        </w:rPr>
        <w:t>款后，须在一周内向省商务厅（外经处）报送“对外投资合作专项资金到账确认函”（附件</w:t>
      </w:r>
      <w:r>
        <w:rPr>
          <w:rFonts w:hint="eastAsia" w:ascii="仿宋_GB2312" w:hAnsi="仿宋_GB2312" w:eastAsia="仿宋_GB2312" w:cs="仿宋_GB2312"/>
          <w:bCs/>
          <w:sz w:val="32"/>
          <w:szCs w:val="32"/>
          <w:u w:val="none"/>
          <w:lang w:val="en-US" w:eastAsia="zh-CN"/>
        </w:rPr>
        <w:t>6</w:t>
      </w:r>
      <w:r>
        <w:rPr>
          <w:rFonts w:hint="eastAsia" w:ascii="仿宋_GB2312" w:hAnsi="仿宋_GB2312" w:eastAsia="仿宋_GB2312" w:cs="仿宋_GB2312"/>
          <w:bCs/>
          <w:sz w:val="32"/>
          <w:szCs w:val="32"/>
          <w:u w:val="none"/>
        </w:rPr>
        <w:t>）</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w:t>
      </w:r>
    </w:p>
    <w:p>
      <w:pPr>
        <w:pStyle w:val="9"/>
        <w:keepNext w:val="0"/>
        <w:keepLines w:val="0"/>
        <w:pageBreakBefore w:val="0"/>
        <w:widowControl/>
        <w:kinsoku/>
        <w:wordWrap/>
        <w:overflowPunct/>
        <w:topLinePunct w:val="0"/>
        <w:autoSpaceDE/>
        <w:autoSpaceDN/>
        <w:bidi w:val="0"/>
        <w:snapToGrid/>
        <w:spacing w:line="600" w:lineRule="exact"/>
        <w:ind w:left="2862" w:hanging="2862" w:hangingChars="900"/>
        <w:outlineLvl w:val="9"/>
        <w:rPr>
          <w:rFonts w:hint="eastAsia" w:ascii="仿宋_GB2312" w:hAnsi="仿宋_GB2312" w:eastAsia="仿宋_GB2312" w:cs="仿宋_GB2312"/>
          <w:bCs/>
          <w:sz w:val="32"/>
          <w:szCs w:val="32"/>
          <w:u w:val="none"/>
        </w:rPr>
      </w:pPr>
    </w:p>
    <w:p>
      <w:pPr>
        <w:pStyle w:val="9"/>
        <w:keepNext w:val="0"/>
        <w:keepLines w:val="0"/>
        <w:pageBreakBefore w:val="0"/>
        <w:widowControl/>
        <w:kinsoku/>
        <w:wordWrap/>
        <w:overflowPunct/>
        <w:topLinePunct w:val="0"/>
        <w:autoSpaceDE/>
        <w:autoSpaceDN/>
        <w:bidi w:val="0"/>
        <w:snapToGrid/>
        <w:spacing w:line="600" w:lineRule="exact"/>
        <w:ind w:left="2862" w:hanging="2862" w:hangingChars="900"/>
        <w:outlineLvl w:val="9"/>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联系人：</w:t>
      </w:r>
    </w:p>
    <w:p>
      <w:pPr>
        <w:pStyle w:val="9"/>
        <w:keepNext w:val="0"/>
        <w:keepLines w:val="0"/>
        <w:pageBreakBefore w:val="0"/>
        <w:widowControl/>
        <w:kinsoku/>
        <w:wordWrap/>
        <w:overflowPunct/>
        <w:topLinePunct w:val="0"/>
        <w:autoSpaceDE/>
        <w:autoSpaceDN/>
        <w:bidi w:val="0"/>
        <w:snapToGrid/>
        <w:spacing w:line="600" w:lineRule="exact"/>
        <w:ind w:left="2845" w:leftChars="298" w:hanging="2226" w:hangingChars="700"/>
        <w:outlineLvl w:val="9"/>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Cs/>
          <w:sz w:val="32"/>
          <w:szCs w:val="32"/>
          <w:u w:val="none"/>
        </w:rPr>
        <w:t>省商务厅</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李倩</w:t>
      </w:r>
      <w:r>
        <w:rPr>
          <w:rFonts w:hint="eastAsia" w:ascii="仿宋_GB2312" w:hAnsi="仿宋_GB2312" w:eastAsia="仿宋_GB2312" w:cs="仿宋_GB2312"/>
          <w:bCs/>
          <w:sz w:val="32"/>
          <w:szCs w:val="32"/>
          <w:u w:val="none"/>
          <w:lang w:eastAsia="zh-CN"/>
        </w:rPr>
        <w:t>、唐宁</w:t>
      </w:r>
      <w:r>
        <w:rPr>
          <w:rFonts w:hint="eastAsia" w:ascii="仿宋_GB2312" w:hAnsi="仿宋_GB2312" w:eastAsia="仿宋_GB2312" w:cs="仿宋_GB2312"/>
          <w:bCs/>
          <w:sz w:val="32"/>
          <w:szCs w:val="32"/>
          <w:u w:val="none"/>
        </w:rPr>
        <w:t>（对外投资）</w:t>
      </w:r>
      <w:r>
        <w:rPr>
          <w:rFonts w:hint="eastAsia" w:ascii="仿宋_GB2312" w:hAnsi="仿宋_GB2312" w:eastAsia="仿宋_GB2312" w:cs="仿宋_GB2312"/>
          <w:bCs/>
          <w:sz w:val="32"/>
          <w:szCs w:val="32"/>
          <w:u w:val="none"/>
          <w:lang w:eastAsia="zh-CN"/>
        </w:rPr>
        <w:t>，</w:t>
      </w:r>
    </w:p>
    <w:p>
      <w:pPr>
        <w:pStyle w:val="9"/>
        <w:keepNext w:val="0"/>
        <w:keepLines w:val="0"/>
        <w:pageBreakBefore w:val="0"/>
        <w:widowControl/>
        <w:kinsoku/>
        <w:wordWrap/>
        <w:overflowPunct/>
        <w:topLinePunct w:val="0"/>
        <w:autoSpaceDE/>
        <w:autoSpaceDN/>
        <w:bidi w:val="0"/>
        <w:snapToGrid/>
        <w:spacing w:line="600" w:lineRule="exact"/>
        <w:ind w:left="2836" w:leftChars="1058" w:hanging="636" w:hangingChars="200"/>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0591-87571808 </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lang w:val="en-US" w:eastAsia="zh-CN"/>
        </w:rPr>
        <w:t>87810581</w:t>
      </w:r>
      <w:r>
        <w:rPr>
          <w:rFonts w:hint="eastAsia" w:ascii="仿宋_GB2312" w:hAnsi="仿宋_GB2312" w:eastAsia="仿宋_GB2312" w:cs="仿宋_GB2312"/>
          <w:bCs/>
          <w:sz w:val="32"/>
          <w:szCs w:val="32"/>
          <w:u w:val="none"/>
        </w:rPr>
        <w:t xml:space="preserve">                </w:t>
      </w:r>
    </w:p>
    <w:p>
      <w:pPr>
        <w:pStyle w:val="9"/>
        <w:keepNext w:val="0"/>
        <w:keepLines w:val="0"/>
        <w:pageBreakBefore w:val="0"/>
        <w:widowControl/>
        <w:kinsoku/>
        <w:wordWrap/>
        <w:overflowPunct/>
        <w:topLinePunct w:val="0"/>
        <w:autoSpaceDE/>
        <w:autoSpaceDN/>
        <w:bidi w:val="0"/>
        <w:snapToGrid/>
        <w:spacing w:line="600" w:lineRule="exact"/>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w:t>
      </w:r>
      <w:r>
        <w:rPr>
          <w:rFonts w:hint="eastAsia" w:ascii="仿宋_GB2312" w:hAnsi="仿宋_GB2312" w:eastAsia="仿宋_GB2312" w:cs="仿宋_GB2312"/>
          <w:bCs/>
          <w:sz w:val="32"/>
          <w:szCs w:val="32"/>
          <w:u w:val="none"/>
          <w:lang w:val="en-US" w:eastAsia="zh-CN"/>
        </w:rPr>
        <w:t xml:space="preserve">             </w:t>
      </w:r>
      <w:r>
        <w:rPr>
          <w:rFonts w:hint="eastAsia" w:ascii="仿宋_GB2312" w:hAnsi="仿宋_GB2312" w:eastAsia="仿宋_GB2312" w:cs="仿宋_GB2312"/>
          <w:bCs/>
          <w:sz w:val="32"/>
          <w:szCs w:val="32"/>
          <w:u w:val="none"/>
        </w:rPr>
        <w:t>郭华（工程、劳务）</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 0591-87270316 </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省财政厅</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薛承财 </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rPr>
        <w:t>0591-87097592</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hint="eastAsia" w:ascii="仿宋_GB2312" w:hAnsi="仿宋_GB2312" w:eastAsia="仿宋_GB2312" w:cs="仿宋_GB2312"/>
          <w:bCs/>
          <w:sz w:val="32"/>
          <w:szCs w:val="32"/>
          <w:u w:val="none"/>
          <w:lang w:eastAsia="zh-CN"/>
        </w:rPr>
      </w:pPr>
      <w:r>
        <w:rPr>
          <w:rFonts w:hint="eastAsia" w:ascii="仿宋_GB2312" w:hAnsi="仿宋_GB2312" w:eastAsia="仿宋_GB2312" w:cs="仿宋_GB2312"/>
          <w:bCs/>
          <w:sz w:val="32"/>
          <w:szCs w:val="32"/>
          <w:u w:val="none"/>
        </w:rPr>
        <w:t>附件：</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1.2020年对外投资合作专项资金申报</w:t>
      </w:r>
      <w:r>
        <w:rPr>
          <w:rFonts w:hint="eastAsia" w:ascii="仿宋_GB2312" w:hAnsi="仿宋_GB2312" w:eastAsia="仿宋_GB2312" w:cs="仿宋_GB2312"/>
          <w:bCs/>
          <w:sz w:val="32"/>
          <w:szCs w:val="32"/>
          <w:u w:val="none"/>
          <w:lang w:eastAsia="zh-CN"/>
        </w:rPr>
        <w:t>材料清单</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　　  </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2.资金申报说明表</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　　  </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3.申请项目基本情况及费用支出情况明细表</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　　  </w:t>
      </w:r>
      <w:r>
        <w:rPr>
          <w:rFonts w:hint="eastAsia" w:ascii="仿宋_GB2312" w:hAnsi="仿宋_GB2312" w:eastAsia="仿宋_GB2312" w:cs="仿宋_GB2312"/>
          <w:bCs/>
          <w:sz w:val="32"/>
          <w:szCs w:val="32"/>
          <w:u w:val="none"/>
          <w:lang w:val="en-US" w:eastAsia="zh-CN"/>
        </w:rPr>
        <w:t>2-</w:t>
      </w:r>
      <w:r>
        <w:rPr>
          <w:rFonts w:hint="eastAsia" w:ascii="仿宋_GB2312" w:hAnsi="仿宋_GB2312" w:eastAsia="仿宋_GB2312" w:cs="仿宋_GB2312"/>
          <w:bCs/>
          <w:sz w:val="32"/>
          <w:szCs w:val="32"/>
          <w:u w:val="none"/>
        </w:rPr>
        <w:t>4.劳务人员培训考试补贴明细表</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　　  </w:t>
      </w:r>
      <w:r>
        <w:rPr>
          <w:rFonts w:hint="eastAsia" w:ascii="仿宋_GB2312" w:hAnsi="仿宋_GB2312" w:eastAsia="仿宋_GB2312" w:cs="仿宋_GB2312"/>
          <w:bCs/>
          <w:sz w:val="32"/>
          <w:szCs w:val="32"/>
          <w:u w:val="none"/>
          <w:lang w:val="en-US" w:eastAsia="zh-CN"/>
        </w:rPr>
        <w:t>2-</w:t>
      </w:r>
      <w:r>
        <w:rPr>
          <w:rFonts w:ascii="仿宋_GB2312" w:hAnsi="仿宋_GB2312" w:eastAsia="仿宋_GB2312" w:cs="仿宋_GB2312"/>
          <w:bCs/>
          <w:sz w:val="32"/>
          <w:szCs w:val="32"/>
          <w:u w:val="none"/>
        </w:rPr>
        <w:t>5</w:t>
      </w:r>
      <w:r>
        <w:rPr>
          <w:rFonts w:hint="eastAsia" w:ascii="仿宋_GB2312" w:hAnsi="仿宋_GB2312" w:eastAsia="仿宋_GB2312" w:cs="仿宋_GB2312"/>
          <w:bCs/>
          <w:sz w:val="32"/>
          <w:szCs w:val="32"/>
          <w:u w:val="none"/>
        </w:rPr>
        <w:t>.资源回运、物资运出费用单据明细表</w:t>
      </w:r>
    </w:p>
    <w:p>
      <w:pPr>
        <w:pStyle w:val="9"/>
        <w:keepNext w:val="0"/>
        <w:keepLines w:val="0"/>
        <w:pageBreakBefore w:val="0"/>
        <w:widowControl/>
        <w:kinsoku/>
        <w:wordWrap/>
        <w:overflowPunct/>
        <w:topLinePunct w:val="0"/>
        <w:autoSpaceDE/>
        <w:autoSpaceDN/>
        <w:bidi w:val="0"/>
        <w:snapToGrid/>
        <w:spacing w:line="600" w:lineRule="exact"/>
        <w:ind w:firstLine="645"/>
        <w:outlineLvl w:val="9"/>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 xml:space="preserve">　　  </w:t>
      </w:r>
      <w:r>
        <w:rPr>
          <w:rFonts w:hint="eastAsia" w:ascii="仿宋_GB2312" w:hAnsi="仿宋_GB2312" w:eastAsia="仿宋_GB2312" w:cs="仿宋_GB2312"/>
          <w:bCs/>
          <w:sz w:val="32"/>
          <w:szCs w:val="32"/>
          <w:u w:val="none"/>
          <w:lang w:val="en-US" w:eastAsia="zh-CN"/>
        </w:rPr>
        <w:t>2-</w:t>
      </w:r>
      <w:r>
        <w:rPr>
          <w:rFonts w:ascii="仿宋_GB2312" w:hAnsi="仿宋_GB2312" w:eastAsia="仿宋_GB2312" w:cs="仿宋_GB2312"/>
          <w:bCs/>
          <w:sz w:val="32"/>
          <w:szCs w:val="32"/>
          <w:u w:val="none"/>
        </w:rPr>
        <w:t>6</w:t>
      </w:r>
      <w:r>
        <w:rPr>
          <w:rFonts w:hint="eastAsia" w:ascii="仿宋_GB2312" w:hAnsi="仿宋_GB2312" w:eastAsia="仿宋_GB2312" w:cs="仿宋_GB2312"/>
          <w:bCs/>
          <w:sz w:val="32"/>
          <w:szCs w:val="32"/>
          <w:u w:val="none"/>
        </w:rPr>
        <w:t>.对外投资合作专项资金到账确认函</w:t>
      </w:r>
    </w:p>
    <w:sectPr>
      <w:headerReference r:id="rId3" w:type="default"/>
      <w:footerReference r:id="rId5" w:type="default"/>
      <w:headerReference r:id="rId4" w:type="even"/>
      <w:footerReference r:id="rId6" w:type="even"/>
      <w:pgSz w:w="11906" w:h="16838"/>
      <w:pgMar w:top="1984" w:right="1531" w:bottom="1814" w:left="1531"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left="210" w:leftChars="100" w:right="210" w:rightChars="100"/>
      <w:jc w:val="center"/>
      <w:rPr>
        <w:rStyle w:val="12"/>
      </w:rPr>
    </w:pPr>
    <w:r>
      <w:rPr>
        <w:rStyle w:val="12"/>
        <w:rFonts w:hint="eastAsia" w:ascii="宋体" w:hAnsi="宋体" w:eastAsia="宋体"/>
        <w:sz w:val="28"/>
      </w:rPr>
      <w:t>—</w:t>
    </w:r>
    <w:r>
      <w:rPr>
        <w:rStyle w:val="12"/>
        <w:rFonts w:ascii="宋体" w:hAnsi="宋体" w:eastAsia="宋体"/>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5</w:t>
    </w:r>
    <w:r>
      <w:rPr>
        <w:rFonts w:ascii="宋体" w:hAnsi="宋体" w:eastAsia="宋体"/>
        <w:sz w:val="28"/>
      </w:rPr>
      <w:fldChar w:fldCharType="end"/>
    </w:r>
    <w:r>
      <w:rPr>
        <w:rStyle w:val="12"/>
        <w:rFonts w:ascii="宋体" w:hAnsi="宋体" w:eastAsia="宋体"/>
        <w:sz w:val="28"/>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left="210" w:leftChars="100" w:right="210" w:rightChars="100"/>
      <w:jc w:val="center"/>
      <w:rPr>
        <w:rStyle w:val="12"/>
      </w:rPr>
    </w:pPr>
    <w:r>
      <w:rPr>
        <w:rStyle w:val="12"/>
        <w:rFonts w:hint="eastAsia" w:ascii="宋体" w:hAnsi="宋体" w:eastAsia="宋体"/>
        <w:sz w:val="28"/>
      </w:rPr>
      <w:t>—</w:t>
    </w:r>
    <w:r>
      <w:rPr>
        <w:rStyle w:val="12"/>
        <w:rFonts w:ascii="宋体" w:hAnsi="宋体" w:eastAsia="宋体"/>
        <w:sz w:val="28"/>
      </w:rPr>
      <w:t xml:space="preserve"> </w:t>
    </w:r>
    <w:r>
      <w:rPr>
        <w:rFonts w:ascii="宋体" w:hAnsi="宋体" w:eastAsia="宋体"/>
        <w:sz w:val="28"/>
      </w:rPr>
      <w:fldChar w:fldCharType="begin"/>
    </w:r>
    <w:r>
      <w:rPr>
        <w:rStyle w:val="12"/>
        <w:rFonts w:ascii="宋体" w:hAnsi="宋体" w:eastAsia="宋体"/>
        <w:sz w:val="28"/>
      </w:rPr>
      <w:instrText xml:space="preserve">PAGE  </w:instrText>
    </w:r>
    <w:r>
      <w:rPr>
        <w:rFonts w:ascii="宋体" w:hAnsi="宋体" w:eastAsia="宋体"/>
        <w:sz w:val="28"/>
      </w:rPr>
      <w:fldChar w:fldCharType="separate"/>
    </w:r>
    <w:r>
      <w:rPr>
        <w:rStyle w:val="12"/>
        <w:rFonts w:ascii="宋体" w:hAnsi="宋体" w:eastAsia="宋体"/>
        <w:sz w:val="28"/>
      </w:rPr>
      <w:t>2</w:t>
    </w:r>
    <w:r>
      <w:rPr>
        <w:rFonts w:ascii="宋体" w:hAnsi="宋体" w:eastAsia="宋体"/>
        <w:sz w:val="28"/>
      </w:rPr>
      <w:fldChar w:fldCharType="end"/>
    </w:r>
    <w:r>
      <w:rPr>
        <w:rStyle w:val="12"/>
        <w:rFonts w:ascii="宋体" w:hAnsi="宋体" w:eastAsia="宋体"/>
        <w:sz w:val="28"/>
      </w:rPr>
      <w:t xml:space="preserve">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A37F6"/>
    <w:rsid w:val="00003AC4"/>
    <w:rsid w:val="003D6445"/>
    <w:rsid w:val="004A1AD6"/>
    <w:rsid w:val="006139F3"/>
    <w:rsid w:val="00703B75"/>
    <w:rsid w:val="00B342AC"/>
    <w:rsid w:val="00F42B71"/>
    <w:rsid w:val="00F93A8F"/>
    <w:rsid w:val="019C7832"/>
    <w:rsid w:val="01F259A3"/>
    <w:rsid w:val="03441525"/>
    <w:rsid w:val="059C41AB"/>
    <w:rsid w:val="06116037"/>
    <w:rsid w:val="089D08EB"/>
    <w:rsid w:val="09140529"/>
    <w:rsid w:val="123672A4"/>
    <w:rsid w:val="136D2C5F"/>
    <w:rsid w:val="13873339"/>
    <w:rsid w:val="16F8600C"/>
    <w:rsid w:val="18D16463"/>
    <w:rsid w:val="197716D7"/>
    <w:rsid w:val="22C859E9"/>
    <w:rsid w:val="26602A75"/>
    <w:rsid w:val="27E020DE"/>
    <w:rsid w:val="2B1969B9"/>
    <w:rsid w:val="2F7A15E9"/>
    <w:rsid w:val="31E1217D"/>
    <w:rsid w:val="337514AB"/>
    <w:rsid w:val="38F8655C"/>
    <w:rsid w:val="3A2204A6"/>
    <w:rsid w:val="3FFA36B8"/>
    <w:rsid w:val="41925616"/>
    <w:rsid w:val="41D84C67"/>
    <w:rsid w:val="478A385A"/>
    <w:rsid w:val="49144C14"/>
    <w:rsid w:val="4CD77233"/>
    <w:rsid w:val="4D076E8A"/>
    <w:rsid w:val="520F7EBA"/>
    <w:rsid w:val="54F86C6B"/>
    <w:rsid w:val="555C2BD7"/>
    <w:rsid w:val="57E86F75"/>
    <w:rsid w:val="58434A62"/>
    <w:rsid w:val="5C437F37"/>
    <w:rsid w:val="5E523C99"/>
    <w:rsid w:val="5FD968B6"/>
    <w:rsid w:val="60DD7EB8"/>
    <w:rsid w:val="61877E46"/>
    <w:rsid w:val="65242478"/>
    <w:rsid w:val="65293747"/>
    <w:rsid w:val="69CF3A67"/>
    <w:rsid w:val="6A8F2870"/>
    <w:rsid w:val="6EA16C9C"/>
    <w:rsid w:val="6ECD1276"/>
    <w:rsid w:val="6F7D1CC4"/>
    <w:rsid w:val="73866BFF"/>
    <w:rsid w:val="74EF0281"/>
    <w:rsid w:val="764762D5"/>
    <w:rsid w:val="76E15F79"/>
    <w:rsid w:val="771111A5"/>
    <w:rsid w:val="77AB7478"/>
    <w:rsid w:val="798222EB"/>
    <w:rsid w:val="7A777CCB"/>
    <w:rsid w:val="7B5A5697"/>
    <w:rsid w:val="7C4A37F6"/>
    <w:rsid w:val="7F881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4">
    <w:name w:val="FollowedHyperlink"/>
    <w:basedOn w:val="3"/>
    <w:qFormat/>
    <w:uiPriority w:val="0"/>
    <w:rPr>
      <w:color w:val="CCCCCC"/>
      <w:u w:val="none"/>
    </w:rPr>
  </w:style>
  <w:style w:type="character" w:styleId="5">
    <w:name w:val="Hyperlink"/>
    <w:basedOn w:val="3"/>
    <w:qFormat/>
    <w:uiPriority w:val="0"/>
    <w:rPr>
      <w:color w:val="0000FF"/>
      <w:u w:val="single"/>
    </w:rPr>
  </w:style>
  <w:style w:type="paragraph" w:customStyle="1" w:styleId="7">
    <w:name w:val="正文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8">
    <w:name w:val="正文 New New New New"/>
    <w:basedOn w:val="1"/>
    <w:qFormat/>
    <w:uiPriority w:val="0"/>
    <w:rPr>
      <w:rFonts w:ascii="Times New Roman" w:hAnsi="Times New Roman"/>
    </w:rPr>
  </w:style>
  <w:style w:type="paragraph" w:customStyle="1" w:styleId="9">
    <w:name w:val="Normal New New"/>
    <w:basedOn w:val="1"/>
    <w:qFormat/>
    <w:uiPriority w:val="0"/>
    <w:rPr>
      <w:rFonts w:ascii="Times New Roman" w:hAnsi="Times New Roman"/>
    </w:rPr>
  </w:style>
  <w:style w:type="paragraph" w:customStyle="1" w:styleId="10">
    <w:name w:val="页眉 New"/>
    <w:basedOn w:val="7"/>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页脚 New"/>
    <w:basedOn w:val="7"/>
    <w:qFormat/>
    <w:uiPriority w:val="0"/>
    <w:pPr>
      <w:tabs>
        <w:tab w:val="center" w:pos="4153"/>
        <w:tab w:val="right" w:pos="8306"/>
      </w:tabs>
      <w:snapToGrid w:val="0"/>
      <w:jc w:val="left"/>
    </w:pPr>
    <w:rPr>
      <w:sz w:val="18"/>
      <w:szCs w:val="18"/>
    </w:rPr>
  </w:style>
  <w:style w:type="character" w:customStyle="1" w:styleId="12">
    <w:name w:val="页码 New"/>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517</Words>
  <Characters>2950</Characters>
  <Lines>24</Lines>
  <Paragraphs>6</Paragraphs>
  <TotalTime>12</TotalTime>
  <ScaleCrop>false</ScaleCrop>
  <LinksUpToDate>false</LinksUpToDate>
  <CharactersWithSpaces>3461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2019-12-24T01:25:00Z</dcterms:created>
  <dc:creator>Administrator</dc:creator>
  <cp:lastModifiedBy>李文海</cp:lastModifiedBy>
  <cp:lastPrinted>2020-04-04T01:43:00Z</cp:lastPrinted>
  <dcterms:modified xsi:type="dcterms:W3CDTF">2020-04-16T11:54:52Z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