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开展福建省建筑企业拓展国际市场问卷调查</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政府采购询价函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根据工作需要，现拟委托第三方机构开展福建省建筑企业拓展国际市场问卷调查采购项目进行询价，欢迎合格报价人前来报价。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黑体" w:hAnsi="黑体" w:eastAsia="黑体" w:cs="黑体"/>
          <w:b w:val="0"/>
          <w:bCs w:val="0"/>
          <w:i w:val="0"/>
          <w:caps w:val="0"/>
          <w:color w:val="333333"/>
          <w:spacing w:val="0"/>
          <w:sz w:val="32"/>
          <w:szCs w:val="32"/>
        </w:rPr>
      </w:pPr>
      <w:r>
        <w:rPr>
          <w:rFonts w:hint="eastAsia" w:ascii="黑体" w:hAnsi="黑体" w:eastAsia="黑体" w:cs="黑体"/>
          <w:b w:val="0"/>
          <w:bCs w:val="0"/>
          <w:i w:val="0"/>
          <w:caps w:val="0"/>
          <w:color w:val="333333"/>
          <w:spacing w:val="0"/>
          <w:sz w:val="32"/>
          <w:szCs w:val="32"/>
          <w:shd w:val="clear" w:fill="FFFFFF"/>
        </w:rPr>
        <w:t>一、项目简介</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对我省2021年度产值前1000家建筑企业开展问卷调查，了解和掌握企业境内外承包工程业务开展情况、开拓国际市场意愿，对问卷调查数据进行汇总分析，形成调查报告，并建立企业信息库。同时了解和掌握对政府服务和政策支持的诉求，为政府部门掌握业务现状、研究出台扶持政策提供数据支持和决策参考。</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二、项目内容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详见附件。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三、报价人的资格要求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（一）响应单位须符合《中华人民共和国政府采购法》第二十二条的规定。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shd w:val="clear" w:fill="FFFFFF"/>
        </w:rPr>
        <w:t>（二）</w:t>
      </w:r>
      <w:r>
        <w:rPr>
          <w:rFonts w:hint="eastAsia" w:ascii="仿宋_GB2312" w:hAnsi="仿宋_GB2312" w:eastAsia="仿宋_GB2312" w:cs="仿宋_GB2312"/>
          <w:i w:val="0"/>
          <w:caps w:val="0"/>
          <w:color w:val="333333"/>
          <w:spacing w:val="0"/>
          <w:sz w:val="32"/>
          <w:szCs w:val="32"/>
          <w:shd w:val="clear" w:fill="FFFFFF"/>
          <w:lang w:eastAsia="zh-CN"/>
        </w:rPr>
        <w:t>响应单位指定的</w:t>
      </w:r>
      <w:r>
        <w:rPr>
          <w:rFonts w:hint="eastAsia" w:ascii="仿宋_GB2312" w:hAnsi="仿宋_GB2312" w:eastAsia="仿宋_GB2312" w:cs="仿宋_GB2312"/>
          <w:i w:val="0"/>
          <w:caps w:val="0"/>
          <w:color w:val="333333"/>
          <w:spacing w:val="0"/>
          <w:sz w:val="32"/>
          <w:szCs w:val="32"/>
          <w:shd w:val="clear" w:fill="FFFFFF"/>
        </w:rPr>
        <w:t>调研</w:t>
      </w:r>
      <w:r>
        <w:rPr>
          <w:rFonts w:hint="eastAsia" w:ascii="仿宋_GB2312" w:hAnsi="仿宋_GB2312" w:eastAsia="仿宋_GB2312" w:cs="仿宋_GB2312"/>
          <w:i w:val="0"/>
          <w:caps w:val="0"/>
          <w:color w:val="333333"/>
          <w:spacing w:val="0"/>
          <w:sz w:val="32"/>
          <w:szCs w:val="32"/>
          <w:shd w:val="clear" w:fill="FFFFFF"/>
          <w:lang w:eastAsia="zh-CN"/>
        </w:rPr>
        <w:t>问卷</w:t>
      </w:r>
      <w:r>
        <w:rPr>
          <w:rFonts w:hint="eastAsia" w:ascii="仿宋_GB2312" w:hAnsi="仿宋_GB2312" w:eastAsia="仿宋_GB2312" w:cs="仿宋_GB2312"/>
          <w:i w:val="0"/>
          <w:caps w:val="0"/>
          <w:color w:val="333333"/>
          <w:spacing w:val="0"/>
          <w:sz w:val="32"/>
          <w:szCs w:val="32"/>
          <w:shd w:val="clear" w:fill="FFFFFF"/>
          <w:lang w:eastAsia="zh-CN"/>
        </w:rPr>
        <w:t>项目组负责人应当具有统计专业高级职称，且是本单位在职人员</w:t>
      </w:r>
      <w:r>
        <w:rPr>
          <w:rFonts w:hint="eastAsia" w:ascii="仿宋_GB2312" w:hAnsi="仿宋_GB2312" w:eastAsia="仿宋_GB2312" w:cs="仿宋_GB2312"/>
          <w:i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（三）响应单位近3年有承担过类似政府部门委托项目或相关行业调查研究</w:t>
      </w:r>
      <w:r>
        <w:rPr>
          <w:rFonts w:hint="eastAsia" w:ascii="仿宋_GB2312" w:hAnsi="仿宋_GB2312" w:eastAsia="仿宋_GB2312" w:cs="仿宋_GB2312"/>
          <w:i w:val="0"/>
          <w:caps w:val="0"/>
          <w:color w:val="333333"/>
          <w:spacing w:val="0"/>
          <w:sz w:val="32"/>
          <w:szCs w:val="32"/>
          <w:shd w:val="clear" w:fill="FFFFFF"/>
          <w:lang w:eastAsia="zh-CN"/>
        </w:rPr>
        <w:t>经验</w:t>
      </w:r>
      <w:r>
        <w:rPr>
          <w:rFonts w:hint="eastAsia" w:ascii="仿宋_GB2312" w:hAnsi="仿宋_GB2312" w:eastAsia="仿宋_GB2312" w:cs="仿宋_GB2312"/>
          <w:i w:val="0"/>
          <w:caps w:val="0"/>
          <w:color w:val="333333"/>
          <w:spacing w:val="0"/>
          <w:sz w:val="32"/>
          <w:szCs w:val="32"/>
          <w:shd w:val="clear" w:fill="FFFFFF"/>
        </w:rPr>
        <w:t>的优先。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四、报价要求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本项目最高限价</w:t>
      </w:r>
      <w:r>
        <w:rPr>
          <w:rFonts w:hint="eastAsia" w:ascii="仿宋_GB2312" w:hAnsi="仿宋_GB2312" w:eastAsia="仿宋_GB2312" w:cs="仿宋_GB2312"/>
          <w:i w:val="0"/>
          <w:caps w:val="0"/>
          <w:color w:val="333333"/>
          <w:spacing w:val="0"/>
          <w:sz w:val="32"/>
          <w:szCs w:val="32"/>
          <w:shd w:val="clear" w:fill="FFFFFF"/>
          <w:lang w:val="en-US" w:eastAsia="zh-CN"/>
        </w:rPr>
        <w:t>10</w:t>
      </w:r>
      <w:r>
        <w:rPr>
          <w:rFonts w:hint="eastAsia" w:ascii="仿宋_GB2312" w:hAnsi="仿宋_GB2312" w:eastAsia="仿宋_GB2312" w:cs="仿宋_GB2312"/>
          <w:i w:val="0"/>
          <w:caps w:val="0"/>
          <w:color w:val="333333"/>
          <w:spacing w:val="0"/>
          <w:sz w:val="32"/>
          <w:szCs w:val="32"/>
          <w:shd w:val="clear" w:fill="FFFFFF"/>
        </w:rPr>
        <w:t>万元，响应报价应符合正常市场行情和标准，不得恶意报价，报价超过最高限价金额或未在规定时间前提交相关资料的按无效处理。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五、响应文件要求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（一）统一社会信用代码登记证书副本复印件。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（二）响应报价单正本一份。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w:t>
      </w:r>
      <w:r>
        <w:rPr>
          <w:rFonts w:hint="eastAsia" w:ascii="仿宋_GB2312" w:hAnsi="仿宋_GB2312" w:eastAsia="仿宋_GB2312" w:cs="仿宋_GB2312"/>
          <w:i w:val="0"/>
          <w:caps w:val="0"/>
          <w:color w:val="333333"/>
          <w:spacing w:val="0"/>
          <w:sz w:val="32"/>
          <w:szCs w:val="32"/>
          <w:shd w:val="clear" w:fill="FFFFFF"/>
          <w:lang w:eastAsia="zh-CN"/>
        </w:rPr>
        <w:t>项目组负责人</w:t>
      </w:r>
      <w:r>
        <w:rPr>
          <w:rFonts w:hint="eastAsia" w:ascii="仿宋_GB2312" w:hAnsi="仿宋_GB2312" w:eastAsia="仿宋_GB2312" w:cs="仿宋_GB2312"/>
          <w:i w:val="0"/>
          <w:caps w:val="0"/>
          <w:color w:val="333333"/>
          <w:spacing w:val="0"/>
          <w:sz w:val="32"/>
          <w:szCs w:val="32"/>
          <w:shd w:val="clear" w:fill="FFFFFF"/>
        </w:rPr>
        <w:t>的职称证明</w:t>
      </w:r>
      <w:r>
        <w:rPr>
          <w:rFonts w:hint="eastAsia" w:ascii="仿宋_GB2312" w:hAnsi="仿宋_GB2312" w:eastAsia="仿宋_GB2312" w:cs="仿宋_GB2312"/>
          <w:i w:val="0"/>
          <w:caps w:val="0"/>
          <w:color w:val="333333"/>
          <w:spacing w:val="0"/>
          <w:sz w:val="32"/>
          <w:szCs w:val="32"/>
          <w:shd w:val="clear" w:fill="FFFFFF"/>
          <w:lang w:eastAsia="zh-CN"/>
        </w:rPr>
        <w:t>和最近半年本单位缴纳社保</w:t>
      </w:r>
      <w:r>
        <w:rPr>
          <w:rFonts w:hint="eastAsia" w:ascii="仿宋_GB2312" w:hAnsi="仿宋_GB2312" w:eastAsia="仿宋_GB2312" w:cs="仿宋_GB2312"/>
          <w:i w:val="0"/>
          <w:caps w:val="0"/>
          <w:color w:val="333333"/>
          <w:spacing w:val="0"/>
          <w:sz w:val="32"/>
          <w:szCs w:val="32"/>
          <w:shd w:val="clear" w:fill="FFFFFF"/>
          <w:lang w:eastAsia="zh-CN"/>
        </w:rPr>
        <w:t>的</w:t>
      </w:r>
      <w:r>
        <w:rPr>
          <w:rFonts w:hint="eastAsia" w:ascii="仿宋_GB2312" w:hAnsi="仿宋_GB2312" w:eastAsia="仿宋_GB2312" w:cs="仿宋_GB2312"/>
          <w:i w:val="0"/>
          <w:caps w:val="0"/>
          <w:color w:val="333333"/>
          <w:spacing w:val="0"/>
          <w:sz w:val="32"/>
          <w:szCs w:val="32"/>
          <w:shd w:val="clear" w:fill="FFFFFF"/>
        </w:rPr>
        <w:t>证明</w:t>
      </w:r>
      <w:r>
        <w:rPr>
          <w:rFonts w:hint="eastAsia" w:ascii="仿宋_GB2312" w:hAnsi="仿宋_GB2312" w:eastAsia="仿宋_GB2312" w:cs="仿宋_GB2312"/>
          <w:i w:val="0"/>
          <w:caps w:val="0"/>
          <w:color w:val="333333"/>
          <w:spacing w:val="0"/>
          <w:sz w:val="32"/>
          <w:szCs w:val="32"/>
          <w:shd w:val="clear" w:fill="FFFFFF"/>
        </w:rPr>
        <w:t>材料</w:t>
      </w:r>
      <w:r>
        <w:rPr>
          <w:rFonts w:hint="eastAsia" w:ascii="仿宋_GB2312" w:hAnsi="仿宋_GB2312" w:eastAsia="仿宋_GB2312" w:cs="仿宋_GB2312"/>
          <w:i w:val="0"/>
          <w:caps w:val="0"/>
          <w:color w:val="333333"/>
          <w:spacing w:val="0"/>
          <w:sz w:val="32"/>
          <w:szCs w:val="32"/>
          <w:shd w:val="clear" w:fill="FFFFFF"/>
          <w:lang w:eastAsia="zh-CN"/>
        </w:rPr>
        <w:t>（指定项目组负责人为本单位法人的可不提供社保缴纳证明材料）</w:t>
      </w:r>
      <w:r>
        <w:rPr>
          <w:rFonts w:hint="eastAsia" w:ascii="仿宋_GB2312" w:hAnsi="仿宋_GB2312" w:eastAsia="仿宋_GB2312" w:cs="仿宋_GB2312"/>
          <w:i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（四）响应单位</w:t>
      </w:r>
      <w:r>
        <w:rPr>
          <w:rFonts w:hint="eastAsia" w:ascii="仿宋_GB2312" w:hAnsi="仿宋_GB2312" w:eastAsia="仿宋_GB2312" w:cs="仿宋_GB2312"/>
          <w:i w:val="0"/>
          <w:caps w:val="0"/>
          <w:color w:val="333333"/>
          <w:spacing w:val="0"/>
          <w:sz w:val="32"/>
          <w:szCs w:val="32"/>
          <w:shd w:val="clear" w:fill="FFFFFF"/>
        </w:rPr>
        <w:t>近3年有承担过类似政府部门委托项目或相关行业调查研究</w:t>
      </w:r>
      <w:r>
        <w:rPr>
          <w:rFonts w:hint="eastAsia" w:ascii="仿宋_GB2312" w:hAnsi="仿宋_GB2312" w:eastAsia="仿宋_GB2312" w:cs="仿宋_GB2312"/>
          <w:i w:val="0"/>
          <w:caps w:val="0"/>
          <w:color w:val="333333"/>
          <w:spacing w:val="0"/>
          <w:sz w:val="32"/>
          <w:szCs w:val="32"/>
          <w:shd w:val="clear" w:fill="FFFFFF"/>
          <w:lang w:eastAsia="zh-CN"/>
        </w:rPr>
        <w:t>的证明材料</w:t>
      </w:r>
      <w:r>
        <w:rPr>
          <w:rFonts w:hint="eastAsia" w:ascii="仿宋_GB2312" w:hAnsi="仿宋_GB2312" w:eastAsia="仿宋_GB2312" w:cs="仿宋_GB2312"/>
          <w:i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（五）报价单上需注明单位全称，由法定代表人或其授权代表人签字并加盖公章。提交整套材料均需加盖公章，材料提交后恕不退还。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六、响应文件递交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截止时间：2022年7月2</w:t>
      </w:r>
      <w:r>
        <w:rPr>
          <w:rFonts w:hint="eastAsia"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rPr>
        <w:t>日1</w:t>
      </w:r>
      <w:r>
        <w:rPr>
          <w:rFonts w:hint="eastAsia" w:ascii="仿宋_GB2312" w:hAnsi="仿宋_GB2312" w:eastAsia="仿宋_GB2312" w:cs="仿宋_GB2312"/>
          <w:i w:val="0"/>
          <w:caps w:val="0"/>
          <w:color w:val="333333"/>
          <w:spacing w:val="0"/>
          <w:sz w:val="32"/>
          <w:szCs w:val="32"/>
          <w:shd w:val="clear" w:fill="FFFFFF"/>
          <w:lang w:val="en-US" w:eastAsia="zh-CN"/>
        </w:rPr>
        <w:t>8</w:t>
      </w:r>
      <w:r>
        <w:rPr>
          <w:rFonts w:hint="eastAsia" w:ascii="仿宋_GB2312" w:hAnsi="仿宋_GB2312" w:eastAsia="仿宋_GB2312" w:cs="仿宋_GB2312"/>
          <w:i w:val="0"/>
          <w:caps w:val="0"/>
          <w:color w:val="333333"/>
          <w:spacing w:val="0"/>
          <w:sz w:val="32"/>
          <w:szCs w:val="32"/>
          <w:shd w:val="clear" w:fill="FFFFFF"/>
        </w:rPr>
        <w:t>时</w:t>
      </w:r>
      <w:r>
        <w:rPr>
          <w:rFonts w:hint="eastAsia" w:ascii="仿宋_GB2312" w:hAnsi="仿宋_GB2312" w:eastAsia="仿宋_GB2312" w:cs="仿宋_GB2312"/>
          <w:i w:val="0"/>
          <w:caps w:val="0"/>
          <w:color w:val="333333"/>
          <w:spacing w:val="0"/>
          <w:sz w:val="32"/>
          <w:szCs w:val="32"/>
          <w:shd w:val="clear" w:fill="FFFFFF"/>
          <w:lang w:val="en-US" w:eastAsia="zh-CN"/>
        </w:rPr>
        <w:t>00</w:t>
      </w:r>
      <w:r>
        <w:rPr>
          <w:rFonts w:hint="eastAsia" w:ascii="仿宋_GB2312" w:hAnsi="仿宋_GB2312" w:eastAsia="仿宋_GB2312" w:cs="仿宋_GB2312"/>
          <w:i w:val="0"/>
          <w:caps w:val="0"/>
          <w:color w:val="333333"/>
          <w:spacing w:val="0"/>
          <w:sz w:val="32"/>
          <w:szCs w:val="32"/>
          <w:shd w:val="clear" w:fill="FFFFFF"/>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递交地点：福州市鼓楼区铜盘路118号省商务厅</w:t>
      </w:r>
      <w:r>
        <w:rPr>
          <w:rFonts w:hint="eastAsia" w:ascii="仿宋_GB2312" w:hAnsi="仿宋_GB2312" w:eastAsia="仿宋_GB2312" w:cs="仿宋_GB2312"/>
          <w:i w:val="0"/>
          <w:caps w:val="0"/>
          <w:color w:val="333333"/>
          <w:spacing w:val="0"/>
          <w:sz w:val="32"/>
          <w:szCs w:val="32"/>
          <w:shd w:val="clear" w:fill="FFFFFF"/>
          <w:lang w:val="en-US" w:eastAsia="zh-CN"/>
        </w:rPr>
        <w:t>7</w:t>
      </w:r>
      <w:r>
        <w:rPr>
          <w:rFonts w:hint="eastAsia" w:ascii="仿宋_GB2312" w:hAnsi="仿宋_GB2312" w:eastAsia="仿宋_GB2312" w:cs="仿宋_GB2312"/>
          <w:i w:val="0"/>
          <w:caps w:val="0"/>
          <w:color w:val="333333"/>
          <w:spacing w:val="0"/>
          <w:sz w:val="32"/>
          <w:szCs w:val="32"/>
          <w:shd w:val="clear" w:fill="FFFFFF"/>
        </w:rPr>
        <w:t>层</w:t>
      </w:r>
      <w:r>
        <w:rPr>
          <w:rFonts w:hint="eastAsia" w:ascii="仿宋_GB2312" w:hAnsi="仿宋_GB2312" w:eastAsia="仿宋_GB2312" w:cs="仿宋_GB2312"/>
          <w:i w:val="0"/>
          <w:caps w:val="0"/>
          <w:color w:val="333333"/>
          <w:spacing w:val="0"/>
          <w:sz w:val="32"/>
          <w:szCs w:val="32"/>
          <w:shd w:val="clear" w:fill="FFFFFF"/>
          <w:lang w:val="en-US" w:eastAsia="zh-CN"/>
        </w:rPr>
        <w:t>705</w:t>
      </w:r>
      <w:r>
        <w:rPr>
          <w:rFonts w:hint="eastAsia" w:ascii="仿宋_GB2312" w:hAnsi="仿宋_GB2312" w:eastAsia="仿宋_GB2312" w:cs="仿宋_GB2312"/>
          <w:i w:val="0"/>
          <w:caps w:val="0"/>
          <w:color w:val="333333"/>
          <w:spacing w:val="0"/>
          <w:sz w:val="32"/>
          <w:szCs w:val="32"/>
          <w:shd w:val="clear" w:fill="FFFFFF"/>
        </w:rPr>
        <w:t>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响应文件自行密封（封口处需加盖公章），逾期送达或密封不符合要求或未送达指定地点的报价文件，不予受理。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shd w:val="clear" w:fill="FFFFFF"/>
        </w:rPr>
        <w:t>联系人：</w:t>
      </w:r>
      <w:r>
        <w:rPr>
          <w:rFonts w:hint="eastAsia" w:ascii="仿宋_GB2312" w:hAnsi="仿宋_GB2312" w:eastAsia="仿宋_GB2312" w:cs="仿宋_GB2312"/>
          <w:i w:val="0"/>
          <w:caps w:val="0"/>
          <w:color w:val="333333"/>
          <w:spacing w:val="0"/>
          <w:sz w:val="32"/>
          <w:szCs w:val="32"/>
          <w:shd w:val="clear" w:fill="FFFFFF"/>
          <w:lang w:eastAsia="zh-CN"/>
        </w:rPr>
        <w:t>郭华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联系方式：0591-</w:t>
      </w:r>
      <w:r>
        <w:rPr>
          <w:rFonts w:hint="eastAsia" w:ascii="仿宋_GB2312" w:hAnsi="仿宋_GB2312" w:eastAsia="仿宋_GB2312" w:cs="仿宋_GB2312"/>
          <w:i w:val="0"/>
          <w:caps w:val="0"/>
          <w:color w:val="333333"/>
          <w:spacing w:val="0"/>
          <w:sz w:val="32"/>
          <w:szCs w:val="32"/>
          <w:shd w:val="clear" w:fill="FFFFFF"/>
          <w:lang w:val="en-US" w:eastAsia="zh-CN"/>
        </w:rPr>
        <w:t>87270316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附  件：项目预算报价单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shd w:val="clear" w:fill="FFFFFF"/>
        </w:rPr>
        <w:t>                              福建省商务厅</w:t>
      </w:r>
      <w:r>
        <w:rPr>
          <w:rFonts w:hint="eastAsia" w:ascii="仿宋_GB2312" w:hAnsi="仿宋_GB2312" w:eastAsia="仿宋_GB2312" w:cs="仿宋_GB2312"/>
          <w:i w:val="0"/>
          <w:caps w:val="0"/>
          <w:color w:val="333333"/>
          <w:spacing w:val="0"/>
          <w:sz w:val="32"/>
          <w:szCs w:val="32"/>
          <w:shd w:val="clear" w:fill="FFFFFF"/>
          <w:lang w:eastAsia="zh-CN"/>
        </w:rPr>
        <w:t>对外投资与经济合作处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240" w:lineRule="auto"/>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2022年7月</w:t>
      </w:r>
      <w:r>
        <w:rPr>
          <w:rFonts w:hint="eastAsia" w:ascii="仿宋_GB2312" w:hAnsi="仿宋_GB2312" w:eastAsia="仿宋_GB2312" w:cs="仿宋_GB2312"/>
          <w:i w:val="0"/>
          <w:caps w:val="0"/>
          <w:color w:val="333333"/>
          <w:spacing w:val="0"/>
          <w:sz w:val="32"/>
          <w:szCs w:val="32"/>
          <w:shd w:val="clear" w:fill="FFFFFF"/>
          <w:lang w:val="en-US" w:eastAsia="zh-CN"/>
        </w:rPr>
        <w:t>21</w:t>
      </w:r>
      <w:bookmarkStart w:id="0" w:name="_GoBack"/>
      <w:bookmarkEnd w:id="0"/>
      <w:r>
        <w:rPr>
          <w:rFonts w:hint="eastAsia" w:ascii="仿宋_GB2312" w:hAnsi="仿宋_GB2312" w:eastAsia="仿宋_GB2312" w:cs="仿宋_GB2312"/>
          <w:i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0"/>
        <w:jc w:val="center"/>
        <w:rPr>
          <w:rFonts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kern w:val="0"/>
          <w:sz w:val="44"/>
          <w:szCs w:val="44"/>
          <w:shd w:val="clear" w:fill="FFFFFF"/>
          <w:lang w:val="en-US" w:eastAsia="zh-CN" w:bidi="ar"/>
        </w:rPr>
        <w:t>报价单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0"/>
        <w:jc w:val="center"/>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kern w:val="0"/>
          <w:sz w:val="30"/>
          <w:szCs w:val="30"/>
          <w:shd w:val="clear" w:fill="FFFFFF"/>
          <w:lang w:val="en-US" w:eastAsia="zh-CN" w:bidi="ar"/>
        </w:rPr>
        <w:t>（最高限价10万元）</w:t>
      </w:r>
    </w:p>
    <w:tbl>
      <w:tblPr>
        <w:tblStyle w:val="4"/>
        <w:tblW w:w="851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247"/>
        <w:gridCol w:w="3247"/>
        <w:gridCol w:w="202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07" w:hRule="atLeast"/>
          <w:jc w:val="center"/>
        </w:trPr>
        <w:tc>
          <w:tcPr>
            <w:tcW w:w="649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40" w:lineRule="atLeast"/>
              <w:ind w:left="0" w:right="0"/>
              <w:jc w:val="center"/>
              <w:rPr>
                <w:rFonts w:hint="eastAsia" w:ascii="宋体" w:hAnsi="宋体" w:eastAsia="宋体" w:cs="宋体"/>
                <w:sz w:val="24"/>
                <w:szCs w:val="24"/>
              </w:rPr>
            </w:pPr>
            <w:r>
              <w:rPr>
                <w:rFonts w:ascii="仿宋_GB2312" w:hAnsi="宋体" w:eastAsia="仿宋_GB2312" w:cs="仿宋_GB2312"/>
                <w:b/>
                <w:kern w:val="0"/>
                <w:sz w:val="30"/>
                <w:szCs w:val="30"/>
                <w:lang w:val="en-US" w:eastAsia="zh-CN" w:bidi="ar"/>
              </w:rPr>
              <w:t>开支项目</w:t>
            </w:r>
          </w:p>
        </w:tc>
        <w:tc>
          <w:tcPr>
            <w:tcW w:w="20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40" w:lineRule="atLeast"/>
              <w:ind w:left="0" w:right="0"/>
              <w:jc w:val="center"/>
              <w:rPr>
                <w:rFonts w:hint="eastAsia" w:ascii="宋体" w:hAnsi="宋体" w:eastAsia="宋体" w:cs="宋体"/>
                <w:sz w:val="24"/>
                <w:szCs w:val="24"/>
              </w:rPr>
            </w:pPr>
            <w:r>
              <w:rPr>
                <w:rFonts w:hint="eastAsia" w:ascii="仿宋_GB2312" w:hAnsi="宋体" w:eastAsia="仿宋_GB2312" w:cs="仿宋_GB2312"/>
                <w:b/>
                <w:kern w:val="0"/>
                <w:sz w:val="30"/>
                <w:szCs w:val="30"/>
                <w:lang w:val="en-US" w:eastAsia="zh-CN" w:bidi="ar"/>
              </w:rPr>
              <w:t>报价金额（元）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6494"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kern w:val="0"/>
                <w:sz w:val="30"/>
                <w:szCs w:val="30"/>
                <w:lang w:val="en-US" w:eastAsia="zh-CN" w:bidi="ar"/>
              </w:rPr>
              <w:t>调查方案、调查问卷设计</w:t>
            </w:r>
          </w:p>
        </w:tc>
        <w:tc>
          <w:tcPr>
            <w:tcW w:w="202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宋体" w:hAnsi="宋体" w:eastAsia="宋体" w:cs="宋体"/>
                <w:sz w:val="24"/>
                <w:szCs w:val="24"/>
              </w:rPr>
            </w:pPr>
            <w:r>
              <w:rPr>
                <w:rFonts w:hint="eastAsia" w:ascii="仿宋_GB2312" w:hAnsi="宋体" w:eastAsia="仿宋_GB2312" w:cs="仿宋_GB2312"/>
                <w:kern w:val="0"/>
                <w:sz w:val="30"/>
                <w:szCs w:val="30"/>
                <w:lang w:val="en-US" w:eastAsia="zh-CN" w:bidi="ar"/>
              </w:rPr>
              <w:t>　</w:t>
            </w: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6494"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企业问卷调查执行</w:t>
            </w:r>
          </w:p>
        </w:tc>
        <w:tc>
          <w:tcPr>
            <w:tcW w:w="202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宋体" w:hAnsi="宋体" w:eastAsia="宋体" w:cs="宋体"/>
                <w:sz w:val="24"/>
                <w:szCs w:val="24"/>
              </w:rPr>
            </w:pPr>
            <w:r>
              <w:rPr>
                <w:rFonts w:hint="eastAsia" w:ascii="仿宋_GB2312" w:hAnsi="宋体" w:eastAsia="仿宋_GB2312" w:cs="仿宋_GB2312"/>
                <w:kern w:val="0"/>
                <w:sz w:val="30"/>
                <w:szCs w:val="30"/>
                <w:lang w:val="en-US" w:eastAsia="zh-CN" w:bidi="ar"/>
              </w:rPr>
              <w:t>　　</w:t>
            </w: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6494"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问卷调查数据审核、复核</w:t>
            </w:r>
          </w:p>
        </w:tc>
        <w:tc>
          <w:tcPr>
            <w:tcW w:w="202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仿宋_GB2312" w:hAnsi="宋体" w:eastAsia="仿宋_GB2312" w:cs="仿宋_GB2312"/>
                <w:kern w:val="0"/>
                <w:sz w:val="30"/>
                <w:szCs w:val="30"/>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6494"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调查数据处理及汇总分析</w:t>
            </w:r>
            <w:r>
              <w:rPr>
                <w:rFonts w:hint="eastAsia" w:ascii="仿宋_GB2312" w:hAnsi="仿宋_GB2312" w:eastAsia="仿宋_GB2312" w:cs="仿宋_GB2312"/>
                <w:color w:val="000000"/>
                <w:sz w:val="30"/>
                <w:szCs w:val="30"/>
                <w:lang w:eastAsia="zh-CN"/>
              </w:rPr>
              <w:t>、建立企业数据库</w:t>
            </w:r>
          </w:p>
        </w:tc>
        <w:tc>
          <w:tcPr>
            <w:tcW w:w="202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仿宋_GB2312" w:hAnsi="宋体" w:eastAsia="仿宋_GB2312" w:cs="仿宋_GB2312"/>
                <w:kern w:val="0"/>
                <w:sz w:val="30"/>
                <w:szCs w:val="30"/>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6494"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调查报告撰写</w:t>
            </w:r>
          </w:p>
        </w:tc>
        <w:tc>
          <w:tcPr>
            <w:tcW w:w="202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仿宋_GB2312" w:hAnsi="宋体" w:eastAsia="仿宋_GB2312" w:cs="仿宋_GB2312"/>
                <w:kern w:val="0"/>
                <w:sz w:val="30"/>
                <w:szCs w:val="30"/>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6494"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调查报告印刷</w:t>
            </w:r>
          </w:p>
        </w:tc>
        <w:tc>
          <w:tcPr>
            <w:tcW w:w="202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仿宋_GB2312" w:hAnsi="宋体" w:eastAsia="仿宋_GB2312" w:cs="仿宋_GB2312"/>
                <w:kern w:val="0"/>
                <w:sz w:val="30"/>
                <w:szCs w:val="30"/>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6494"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项目管理</w:t>
            </w:r>
          </w:p>
        </w:tc>
        <w:tc>
          <w:tcPr>
            <w:tcW w:w="202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仿宋_GB2312" w:hAnsi="宋体" w:eastAsia="仿宋_GB2312" w:cs="仿宋_GB2312"/>
                <w:kern w:val="0"/>
                <w:sz w:val="30"/>
                <w:szCs w:val="30"/>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7" w:hRule="atLeast"/>
          <w:jc w:val="center"/>
        </w:trPr>
        <w:tc>
          <w:tcPr>
            <w:tcW w:w="6494"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lang w:eastAsia="zh-CN"/>
              </w:rPr>
              <w:t>项目</w:t>
            </w:r>
            <w:r>
              <w:rPr>
                <w:rFonts w:hint="eastAsia" w:ascii="仿宋_GB2312" w:hAnsi="仿宋_GB2312" w:eastAsia="仿宋_GB2312" w:cs="仿宋_GB2312"/>
                <w:color w:val="000000"/>
                <w:sz w:val="30"/>
                <w:szCs w:val="30"/>
              </w:rPr>
              <w:t>增值税</w:t>
            </w:r>
          </w:p>
        </w:tc>
        <w:tc>
          <w:tcPr>
            <w:tcW w:w="202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宋体" w:hAnsi="宋体" w:eastAsia="宋体" w:cs="宋体"/>
                <w:sz w:val="24"/>
                <w:szCs w:val="24"/>
              </w:rPr>
            </w:pPr>
            <w:r>
              <w:rPr>
                <w:rFonts w:hint="eastAsia" w:ascii="仿宋_GB2312" w:hAnsi="宋体" w:eastAsia="仿宋_GB2312" w:cs="仿宋_GB2312"/>
                <w:kern w:val="0"/>
                <w:sz w:val="30"/>
                <w:szCs w:val="30"/>
                <w:lang w:val="en-US" w:eastAsia="zh-CN" w:bidi="ar"/>
              </w:rPr>
              <w:t>　　</w:t>
            </w: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7" w:hRule="atLeast"/>
          <w:jc w:val="center"/>
        </w:trPr>
        <w:tc>
          <w:tcPr>
            <w:tcW w:w="6494"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0"/>
                <w:szCs w:val="20"/>
                <w:lang w:val="en-US" w:eastAsia="zh-CN" w:bidi="ar"/>
              </w:rPr>
              <w:t>　　</w:t>
            </w:r>
            <w:r>
              <w:rPr>
                <w:rFonts w:hint="eastAsia" w:ascii="仿宋_GB2312" w:hAnsi="宋体" w:eastAsia="仿宋_GB2312" w:cs="仿宋_GB2312"/>
                <w:b/>
                <w:kern w:val="0"/>
                <w:sz w:val="30"/>
                <w:szCs w:val="30"/>
                <w:lang w:val="en-US" w:eastAsia="zh-CN" w:bidi="ar"/>
              </w:rPr>
              <w:t>合计金额</w:t>
            </w:r>
          </w:p>
        </w:tc>
        <w:tc>
          <w:tcPr>
            <w:tcW w:w="202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0"/>
                <w:szCs w:val="20"/>
                <w:lang w:val="en-US" w:eastAsia="zh-CN" w:bidi="ar"/>
              </w:rPr>
              <w:t>　　</w:t>
            </w: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8" w:hRule="atLeast"/>
          <w:jc w:val="center"/>
        </w:trPr>
        <w:tc>
          <w:tcPr>
            <w:tcW w:w="324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center"/>
              <w:textAlignment w:val="auto"/>
              <w:rPr>
                <w:rFonts w:hint="eastAsia" w:ascii="宋体" w:hAnsi="宋体" w:eastAsia="宋体" w:cs="宋体"/>
                <w:sz w:val="24"/>
                <w:szCs w:val="24"/>
              </w:rPr>
            </w:pPr>
            <w:r>
              <w:rPr>
                <w:rFonts w:hint="eastAsia" w:ascii="仿宋_GB2312" w:hAnsi="宋体" w:eastAsia="仿宋_GB2312" w:cs="仿宋_GB2312"/>
                <w:kern w:val="0"/>
                <w:sz w:val="30"/>
                <w:szCs w:val="30"/>
                <w:lang w:val="en-US" w:eastAsia="zh-CN" w:bidi="ar"/>
              </w:rPr>
              <w:t>报价单位（全称并章）</w:t>
            </w:r>
          </w:p>
        </w:tc>
        <w:tc>
          <w:tcPr>
            <w:tcW w:w="52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8" w:hRule="atLeast"/>
          <w:jc w:val="center"/>
        </w:trPr>
        <w:tc>
          <w:tcPr>
            <w:tcW w:w="324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center"/>
              <w:textAlignment w:val="auto"/>
              <w:rPr>
                <w:rFonts w:hint="eastAsia" w:ascii="宋体" w:hAnsi="宋体" w:eastAsia="宋体" w:cs="宋体"/>
                <w:sz w:val="24"/>
                <w:szCs w:val="24"/>
              </w:rPr>
            </w:pPr>
            <w:r>
              <w:rPr>
                <w:rFonts w:hint="eastAsia" w:ascii="仿宋_GB2312" w:hAnsi="宋体" w:eastAsia="仿宋_GB2312" w:cs="仿宋_GB2312"/>
                <w:kern w:val="0"/>
                <w:sz w:val="30"/>
                <w:szCs w:val="30"/>
                <w:lang w:val="en-US" w:eastAsia="zh-CN" w:bidi="ar"/>
              </w:rPr>
              <w:t>法人或授权人签字</w:t>
            </w:r>
          </w:p>
        </w:tc>
        <w:tc>
          <w:tcPr>
            <w:tcW w:w="52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8" w:hRule="atLeast"/>
          <w:jc w:val="center"/>
        </w:trPr>
        <w:tc>
          <w:tcPr>
            <w:tcW w:w="324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center"/>
              <w:textAlignment w:val="auto"/>
              <w:rPr>
                <w:rFonts w:hint="eastAsia" w:ascii="宋体" w:hAnsi="宋体" w:eastAsia="宋体" w:cs="宋体"/>
                <w:sz w:val="24"/>
                <w:szCs w:val="24"/>
              </w:rPr>
            </w:pPr>
            <w:r>
              <w:rPr>
                <w:rFonts w:hint="eastAsia" w:ascii="仿宋_GB2312" w:hAnsi="宋体" w:eastAsia="仿宋_GB2312" w:cs="仿宋_GB2312"/>
                <w:kern w:val="0"/>
                <w:sz w:val="30"/>
                <w:szCs w:val="30"/>
                <w:lang w:val="en-US" w:eastAsia="zh-CN" w:bidi="ar"/>
              </w:rPr>
              <w:t>联系人及电话</w:t>
            </w:r>
          </w:p>
        </w:tc>
        <w:tc>
          <w:tcPr>
            <w:tcW w:w="52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8" w:hRule="atLeast"/>
          <w:jc w:val="center"/>
        </w:trPr>
        <w:tc>
          <w:tcPr>
            <w:tcW w:w="324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center"/>
              <w:textAlignment w:val="auto"/>
              <w:rPr>
                <w:rFonts w:hint="eastAsia" w:ascii="宋体" w:hAnsi="宋体" w:eastAsia="宋体" w:cs="宋体"/>
                <w:sz w:val="24"/>
                <w:szCs w:val="24"/>
              </w:rPr>
            </w:pPr>
            <w:r>
              <w:rPr>
                <w:rFonts w:hint="eastAsia" w:ascii="仿宋_GB2312" w:hAnsi="宋体" w:eastAsia="仿宋_GB2312" w:cs="仿宋_GB2312"/>
                <w:kern w:val="0"/>
                <w:sz w:val="30"/>
                <w:szCs w:val="30"/>
                <w:lang w:val="en-US" w:eastAsia="zh-CN" w:bidi="ar"/>
              </w:rPr>
              <w:t>报价时间</w:t>
            </w:r>
          </w:p>
        </w:tc>
        <w:tc>
          <w:tcPr>
            <w:tcW w:w="5272"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20" w:lineRule="exact"/>
              <w:ind w:left="0" w:right="0"/>
              <w:jc w:val="both"/>
              <w:textAlignment w:val="auto"/>
              <w:rPr>
                <w:rFonts w:hint="eastAsia" w:ascii="宋体" w:hAnsi="宋体" w:eastAsia="宋体" w:cs="宋体"/>
                <w:sz w:val="24"/>
                <w:szCs w:val="24"/>
              </w:rPr>
            </w:pPr>
            <w:r>
              <w:rPr>
                <w:rFonts w:hint="eastAsia" w:ascii="仿宋_GB2312" w:hAnsi="宋体" w:eastAsia="仿宋_GB2312" w:cs="仿宋_GB2312"/>
                <w:kern w:val="0"/>
                <w:sz w:val="30"/>
                <w:szCs w:val="30"/>
                <w:lang w:val="en-US" w:eastAsia="zh-CN" w:bidi="ar"/>
              </w:rPr>
              <w:t>  2022年7月 </w:t>
            </w:r>
            <w:r>
              <w:rPr>
                <w:rFonts w:hint="eastAsia" w:ascii="宋体" w:hAnsi="宋体" w:eastAsia="宋体" w:cs="宋体"/>
                <w:kern w:val="0"/>
                <w:sz w:val="24"/>
                <w:szCs w:val="24"/>
                <w:lang w:val="en-US" w:eastAsia="zh-CN" w:bidi="ar"/>
              </w:rPr>
              <w:t> </w:t>
            </w:r>
            <w:r>
              <w:rPr>
                <w:rFonts w:hint="eastAsia" w:ascii="仿宋_GB2312" w:hAnsi="宋体" w:eastAsia="仿宋_GB2312" w:cs="仿宋_GB2312"/>
                <w:kern w:val="0"/>
                <w:sz w:val="24"/>
                <w:szCs w:val="24"/>
                <w:lang w:val="en-US" w:eastAsia="zh-CN" w:bidi="ar"/>
              </w:rPr>
              <w:t>日</w:t>
            </w:r>
          </w:p>
        </w:tc>
      </w:tr>
    </w:tbl>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2B6448"/>
    <w:rsid w:val="387E301D"/>
    <w:rsid w:val="45786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120" w:after="120" w:line="578" w:lineRule="auto"/>
      <w:ind w:firstLine="200" w:firstLineChars="200"/>
      <w:outlineLvl w:val="0"/>
    </w:pPr>
    <w:rPr>
      <w:rFonts w:eastAsia="楷体_GB2312"/>
      <w:b/>
      <w:bCs/>
      <w:kern w:val="44"/>
      <w:sz w:val="32"/>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2022-07-21T09:22:20Z</cp:lastPrinted>
  <dcterms:modified xsi:type="dcterms:W3CDTF">2022-07-21T09:41:03Z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