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项 目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服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务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内 容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一、服务内容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（一）展馆场地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租借。</w:t>
      </w:r>
      <w:r>
        <w:rPr>
          <w:rFonts w:hint="eastAsia" w:ascii="仿宋" w:hAnsi="仿宋" w:eastAsia="仿宋" w:cs="仿宋"/>
          <w:sz w:val="32"/>
          <w:szCs w:val="32"/>
        </w:rPr>
        <w:t>充分借助中国国际酒业博览会平台，加大福建红曲酒品牌推广，展现红曲酒风采和品牌影响力，促进商贸交流，扩大产区合作空间，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联络并</w:t>
      </w:r>
      <w:r>
        <w:rPr>
          <w:rFonts w:hint="eastAsia" w:ascii="仿宋" w:hAnsi="仿宋" w:eastAsia="仿宋" w:cs="仿宋"/>
          <w:sz w:val="32"/>
          <w:szCs w:val="32"/>
        </w:rPr>
        <w:t>向展会组委会租赁第十七届中国国际酒业博览会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上海国家会展中心××号馆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至少</w:t>
      </w:r>
      <w:r>
        <w:rPr>
          <w:rFonts w:hint="eastAsia" w:ascii="仿宋" w:hAnsi="仿宋" w:eastAsia="仿宋" w:cs="仿宋"/>
          <w:sz w:val="32"/>
          <w:szCs w:val="32"/>
        </w:rPr>
        <w:t>210平方米光地，组织福建省红曲酒企业进行展览展示。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布展参展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拟设实物展示区和互动体验区两个区域，整体采取特装方式布展。突出福建省红曲酒特点，负责设计展位布展整体方案，策划设计效果并现场展台搭建、展示设备租赁、辅助设备租赁等，制定安全、有序的布展、参展和撤展服务规则，并提供布展、参展和撤展全过程必备的相关展具及其他配套设施等服务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（三）广告宣传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为进一步树立消费者对“福建红曲酒”的认知度和信任度，扩大福建红曲酒的影响力，参展期间主要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精心组织活动宣传工作，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进行宣传物料制作，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福建红曲酒宣传手册1000本，纸质手提袋2000个，</w:t>
      </w:r>
      <w:r>
        <w:rPr>
          <w:rFonts w:hint="eastAsia" w:ascii="仿宋_GB2312" w:eastAsia="仿宋_GB2312"/>
          <w:sz w:val="32"/>
          <w:szCs w:val="32"/>
        </w:rPr>
        <w:t>发挥网络、微博等新媒体优势，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制作酒博会宣传视频，通过</w:t>
      </w:r>
      <w:r>
        <w:rPr>
          <w:rFonts w:hint="eastAsia" w:ascii="仿宋" w:hAnsi="仿宋" w:eastAsia="仿宋" w:cs="仿宋"/>
          <w:sz w:val="32"/>
          <w:szCs w:val="32"/>
        </w:rPr>
        <w:t>现场宣传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微信公众号等方式进行</w:t>
      </w:r>
      <w:r>
        <w:rPr>
          <w:rFonts w:hint="eastAsia" w:ascii="仿宋" w:hAnsi="仿宋" w:eastAsia="仿宋" w:cs="仿宋"/>
          <w:sz w:val="32"/>
          <w:szCs w:val="32"/>
        </w:rPr>
        <w:t>短视频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宣传，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更好地服务企业。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二、其他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服务时限：第十七届中国国际酒业博览会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结束后（2021年10月18日）。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E2406"/>
    <w:rsid w:val="1C625F8A"/>
    <w:rsid w:val="23045366"/>
    <w:rsid w:val="45BE2406"/>
    <w:rsid w:val="4FDC67EC"/>
    <w:rsid w:val="5F4E4F7C"/>
    <w:rsid w:val="646B0075"/>
    <w:rsid w:val="6BC73DB1"/>
    <w:rsid w:val="6BCD0C10"/>
    <w:rsid w:val="73E66D2A"/>
    <w:rsid w:val="7CB4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2021-04-06T09:30:00Z</dcterms:created>
  <dc:creator>admin</dc:creator>
  <cp:lastModifiedBy>admin</cp:lastModifiedBy>
  <dcterms:modified xsi:type="dcterms:W3CDTF">2021-04-07T02:28:12Z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