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00" w:lineRule="exact"/>
        <w:jc w:val="center"/>
        <w:rPr>
          <w:rFonts w:hint="eastAsia" w:ascii="方正小标宋简体" w:hAnsi="方正小标宋简体" w:eastAsia="方正小标宋简体" w:cs="方正小标宋简体"/>
          <w:b w:val="0"/>
          <w:bCs w:val="0"/>
          <w:sz w:val="22"/>
          <w:szCs w:val="28"/>
        </w:rPr>
      </w:pPr>
      <w:r>
        <w:rPr>
          <w:rFonts w:hint="eastAsia" w:ascii="方正小标宋简体" w:hAnsi="方正小标宋简体" w:eastAsia="方正小标宋简体" w:cs="方正小标宋简体"/>
          <w:b w:val="0"/>
          <w:bCs w:val="0"/>
          <w:sz w:val="32"/>
          <w:szCs w:val="32"/>
          <w:lang w:val="en-US" w:eastAsia="zh-CN"/>
        </w:rPr>
        <w:t>2023年闽港澳经贸座谈交流会项目</w:t>
      </w:r>
      <w:r>
        <w:rPr>
          <w:rFonts w:hint="eastAsia" w:ascii="方正小标宋简体" w:hAnsi="方正小标宋简体" w:eastAsia="方正小标宋简体" w:cs="方正小标宋简体"/>
          <w:b w:val="0"/>
          <w:bCs w:val="0"/>
          <w:sz w:val="32"/>
          <w:szCs w:val="32"/>
        </w:rPr>
        <w:t>报价函</w:t>
      </w:r>
    </w:p>
    <w:tbl>
      <w:tblPr>
        <w:tblStyle w:val="5"/>
        <w:tblW w:w="8783"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712"/>
        <w:gridCol w:w="3875"/>
        <w:gridCol w:w="71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83" w:type="dxa"/>
            <w:gridSpan w:val="5"/>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b/>
                <w:kern w:val="0"/>
                <w:sz w:val="24"/>
                <w:szCs w:val="24"/>
                <w:lang w:val="en-US" w:eastAsia="zh-CN" w:bidi="ar"/>
              </w:rPr>
              <w:t>2023年闽港澳经贸座谈交流会项目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83" w:type="dxa"/>
            <w:gridSpan w:val="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征选单位：福建省</w:t>
            </w:r>
            <w:r>
              <w:rPr>
                <w:rFonts w:hint="eastAsia" w:ascii="仿宋" w:hAnsi="仿宋" w:eastAsia="仿宋" w:cs="仿宋"/>
                <w:sz w:val="24"/>
                <w:szCs w:val="24"/>
                <w:lang w:val="en-US" w:eastAsia="zh-CN"/>
              </w:rPr>
              <w:t>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83"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96" w:type="dxa"/>
            <w:vAlign w:val="center"/>
          </w:tcPr>
          <w:p>
            <w:pPr>
              <w:rPr>
                <w:rFonts w:hint="eastAsia" w:ascii="仿宋" w:hAnsi="仿宋" w:eastAsia="仿宋" w:cs="仿宋"/>
                <w:sz w:val="24"/>
                <w:szCs w:val="24"/>
              </w:rPr>
            </w:pPr>
            <w:r>
              <w:rPr>
                <w:rFonts w:hint="eastAsia" w:ascii="仿宋" w:hAnsi="仿宋" w:eastAsia="仿宋" w:cs="仿宋"/>
                <w:sz w:val="24"/>
                <w:szCs w:val="24"/>
              </w:rPr>
              <w:t>业务联系人</w:t>
            </w:r>
          </w:p>
        </w:tc>
        <w:tc>
          <w:tcPr>
            <w:tcW w:w="4587" w:type="dxa"/>
            <w:gridSpan w:val="2"/>
            <w:vAlign w:val="center"/>
          </w:tcPr>
          <w:p>
            <w:pPr>
              <w:rPr>
                <w:rFonts w:hint="eastAsia" w:ascii="仿宋" w:hAnsi="仿宋" w:eastAsia="仿宋" w:cs="仿宋"/>
                <w:sz w:val="24"/>
                <w:szCs w:val="24"/>
              </w:rPr>
            </w:pPr>
          </w:p>
        </w:tc>
        <w:tc>
          <w:tcPr>
            <w:tcW w:w="71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985"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496" w:type="dxa"/>
            <w:vAlign w:val="center"/>
          </w:tcPr>
          <w:p>
            <w:pPr>
              <w:rPr>
                <w:rFonts w:hint="eastAsia" w:ascii="仿宋" w:hAnsi="仿宋" w:eastAsia="仿宋" w:cs="仿宋"/>
                <w:sz w:val="24"/>
                <w:szCs w:val="24"/>
              </w:rPr>
            </w:pPr>
            <w:r>
              <w:rPr>
                <w:rFonts w:hint="eastAsia" w:ascii="仿宋" w:hAnsi="仿宋" w:eastAsia="仿宋" w:cs="仿宋"/>
                <w:sz w:val="24"/>
                <w:szCs w:val="24"/>
              </w:rPr>
              <w:t>报价截止时间及地点</w:t>
            </w:r>
          </w:p>
        </w:tc>
        <w:tc>
          <w:tcPr>
            <w:tcW w:w="7287" w:type="dxa"/>
            <w:gridSpan w:val="4"/>
            <w:vAlign w:val="center"/>
          </w:tcPr>
          <w:p>
            <w:pPr>
              <w:rPr>
                <w:rFonts w:hint="eastAsia" w:ascii="仿宋" w:hAnsi="仿宋" w:eastAsia="仿宋" w:cs="仿宋"/>
                <w:sz w:val="24"/>
                <w:szCs w:val="24"/>
              </w:rPr>
            </w:pPr>
            <w:r>
              <w:rPr>
                <w:rFonts w:hint="eastAsia" w:ascii="仿宋" w:hAnsi="仿宋" w:eastAsia="仿宋" w:cs="仿宋"/>
                <w:sz w:val="24"/>
                <w:szCs w:val="24"/>
              </w:rPr>
              <w:t>截止时间：2023年8月</w:t>
            </w:r>
            <w:r>
              <w:rPr>
                <w:rFonts w:hint="eastAsia" w:ascii="仿宋" w:hAnsi="仿宋" w:eastAsia="仿宋" w:cs="仿宋"/>
                <w:sz w:val="24"/>
                <w:szCs w:val="24"/>
                <w:lang w:val="en-US" w:eastAsia="zh-CN"/>
              </w:rPr>
              <w:t>24</w:t>
            </w:r>
            <w:r>
              <w:rPr>
                <w:rFonts w:hint="eastAsia" w:ascii="仿宋" w:hAnsi="仿宋" w:eastAsia="仿宋" w:cs="仿宋"/>
                <w:sz w:val="24"/>
                <w:szCs w:val="24"/>
              </w:rPr>
              <w:t>日17时</w:t>
            </w:r>
            <w:r>
              <w:rPr>
                <w:rFonts w:hint="eastAsia" w:ascii="仿宋" w:hAnsi="仿宋" w:eastAsia="仿宋" w:cs="仿宋"/>
                <w:sz w:val="24"/>
                <w:szCs w:val="24"/>
                <w:lang w:val="en-US" w:eastAsia="zh-CN"/>
              </w:rPr>
              <w:t>0</w:t>
            </w:r>
            <w:r>
              <w:rPr>
                <w:rFonts w:hint="eastAsia" w:ascii="仿宋" w:hAnsi="仿宋" w:eastAsia="仿宋" w:cs="仿宋"/>
                <w:sz w:val="24"/>
                <w:szCs w:val="24"/>
              </w:rPr>
              <w:t>0分</w:t>
            </w:r>
          </w:p>
          <w:p>
            <w:pPr>
              <w:rPr>
                <w:rFonts w:hint="default" w:ascii="仿宋" w:hAnsi="仿宋" w:eastAsia="仿宋" w:cs="仿宋"/>
                <w:sz w:val="24"/>
                <w:szCs w:val="24"/>
                <w:lang w:val="en-US" w:eastAsia="zh-CN"/>
              </w:rPr>
            </w:pPr>
            <w:r>
              <w:rPr>
                <w:rFonts w:hint="eastAsia" w:ascii="仿宋" w:hAnsi="仿宋" w:eastAsia="仿宋" w:cs="仿宋"/>
                <w:sz w:val="24"/>
                <w:szCs w:val="24"/>
              </w:rPr>
              <w:t>地点：福建省福州市鼓楼区铜盘路118号3号楼</w:t>
            </w:r>
            <w:r>
              <w:rPr>
                <w:rFonts w:hint="eastAsia" w:ascii="仿宋" w:hAnsi="仿宋" w:eastAsia="仿宋" w:cs="仿宋"/>
                <w:sz w:val="24"/>
                <w:szCs w:val="24"/>
                <w:lang w:val="en-US" w:eastAsia="zh-CN"/>
              </w:rPr>
              <w:t>5</w:t>
            </w:r>
            <w:r>
              <w:rPr>
                <w:rFonts w:hint="eastAsia" w:ascii="仿宋" w:hAnsi="仿宋" w:eastAsia="仿宋" w:cs="仿宋"/>
                <w:sz w:val="24"/>
                <w:szCs w:val="24"/>
              </w:rPr>
              <w:t>层</w:t>
            </w:r>
            <w:r>
              <w:rPr>
                <w:rFonts w:hint="eastAsia" w:ascii="仿宋" w:hAnsi="仿宋" w:eastAsia="仿宋" w:cs="仿宋"/>
                <w:sz w:val="24"/>
                <w:szCs w:val="24"/>
                <w:lang w:val="en-US" w:eastAsia="zh-CN"/>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96"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项目内容及报价清单</w:t>
            </w:r>
          </w:p>
        </w:tc>
        <w:tc>
          <w:tcPr>
            <w:tcW w:w="712" w:type="dxa"/>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387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服务内容</w:t>
            </w:r>
          </w:p>
        </w:tc>
        <w:tc>
          <w:tcPr>
            <w:tcW w:w="2700"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p>
            <w:pPr>
              <w:jc w:val="center"/>
              <w:rPr>
                <w:rFonts w:hint="eastAsia" w:ascii="仿宋" w:hAnsi="仿宋" w:eastAsia="仿宋" w:cs="仿宋"/>
                <w:sz w:val="24"/>
                <w:szCs w:val="24"/>
              </w:rPr>
            </w:pPr>
            <w:r>
              <w:rPr>
                <w:rFonts w:hint="eastAsia" w:ascii="仿宋" w:hAnsi="仿宋" w:eastAsia="仿宋" w:cs="仿宋"/>
                <w:sz w:val="24"/>
                <w:szCs w:val="24"/>
              </w:rPr>
              <w:t>（单位</w:t>
            </w:r>
            <w:r>
              <w:rPr>
                <w:rFonts w:hint="eastAsia" w:ascii="仿宋" w:hAnsi="仿宋" w:eastAsia="仿宋" w:cs="仿宋"/>
                <w:sz w:val="24"/>
                <w:szCs w:val="24"/>
                <w:lang w:val="en-US" w:eastAsia="zh-CN"/>
              </w:rPr>
              <w:t>/元</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3875" w:type="dxa"/>
            <w:vAlign w:val="center"/>
          </w:tcPr>
          <w:p>
            <w:pPr>
              <w:rPr>
                <w:rFonts w:hint="eastAsia" w:ascii="仿宋" w:hAnsi="仿宋" w:eastAsia="仿宋" w:cs="仿宋"/>
                <w:i w:val="0"/>
                <w:caps w:val="0"/>
                <w:color w:val="333333"/>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LED屏控台服务器（含操作人员）</w:t>
            </w:r>
          </w:p>
        </w:tc>
        <w:tc>
          <w:tcPr>
            <w:tcW w:w="2700" w:type="dxa"/>
            <w:gridSpan w:val="2"/>
            <w:vAlign w:val="center"/>
          </w:tcPr>
          <w:p>
            <w:pPr>
              <w:jc w:val="center"/>
              <w:rPr>
                <w:rFonts w:hint="default" w:ascii="仿宋" w:hAnsi="仿宋" w:eastAsia="仿宋" w:cs="仿宋"/>
                <w:sz w:val="24"/>
                <w:szCs w:val="24"/>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875" w:type="dxa"/>
            <w:vAlign w:val="center"/>
          </w:tcPr>
          <w:p>
            <w:pPr>
              <w:rPr>
                <w:rFonts w:hint="eastAsia" w:ascii="仿宋" w:hAnsi="仿宋" w:eastAsia="仿宋" w:cs="仿宋"/>
                <w:i w:val="0"/>
                <w:caps w:val="0"/>
                <w:color w:val="333333"/>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签到台背板（5米*3米）</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3875" w:type="dxa"/>
            <w:vAlign w:val="center"/>
          </w:tcPr>
          <w:p>
            <w:pPr>
              <w:rPr>
                <w:rFonts w:hint="default"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引导牌（1.2米*2米）</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875" w:type="dxa"/>
            <w:vAlign w:val="center"/>
          </w:tcPr>
          <w:p>
            <w:pPr>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演讲台（演讲台包边配鲜花。）</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3875" w:type="dxa"/>
            <w:vAlign w:val="center"/>
          </w:tcPr>
          <w:p>
            <w:pPr>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eastAsia="zh-CN"/>
              </w:rPr>
              <w:t>舞台地毯（一次性红地毯，7.32米*3.66米）</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3875" w:type="dxa"/>
            <w:vAlign w:val="center"/>
          </w:tcPr>
          <w:p>
            <w:pPr>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会议文件夹（尺寸30.5CM*21.5cm，300g白卡覆亚膜，双面彩色印刷，制作120个）</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875" w:type="dxa"/>
            <w:vAlign w:val="center"/>
          </w:tcPr>
          <w:p>
            <w:pPr>
              <w:rPr>
                <w:rFonts w:hint="eastAsia" w:ascii="仿宋" w:hAnsi="仿宋" w:eastAsia="仿宋" w:cs="仿宋"/>
                <w:i w:val="0"/>
                <w:caps w:val="0"/>
                <w:color w:val="333333"/>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三角桌牌（300克铜版纸，单面规格10厘米*20厘米，</w:t>
            </w:r>
            <w:r>
              <w:rPr>
                <w:rFonts w:hint="eastAsia" w:ascii="仿宋" w:hAnsi="仿宋" w:eastAsia="仿宋" w:cs="仿宋"/>
                <w:i w:val="0"/>
                <w:caps w:val="0"/>
                <w:color w:val="333333"/>
                <w:spacing w:val="0"/>
                <w:sz w:val="24"/>
                <w:szCs w:val="24"/>
                <w:shd w:val="clear" w:fill="FFFFFF"/>
                <w:lang w:val="en-US" w:eastAsia="zh-CN"/>
              </w:rPr>
              <w:t>彩色印刷</w:t>
            </w:r>
            <w:r>
              <w:rPr>
                <w:rFonts w:hint="eastAsia" w:ascii="仿宋" w:hAnsi="仿宋" w:eastAsia="仿宋" w:cs="仿宋"/>
                <w:i w:val="0"/>
                <w:caps w:val="0"/>
                <w:color w:val="333333"/>
                <w:spacing w:val="0"/>
                <w:sz w:val="24"/>
                <w:szCs w:val="24"/>
                <w:shd w:val="clear" w:fill="FFFFFF"/>
                <w:lang w:eastAsia="zh-CN"/>
              </w:rPr>
              <w:t>）</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875" w:type="dxa"/>
            <w:vAlign w:val="center"/>
          </w:tcPr>
          <w:p>
            <w:pPr>
              <w:rPr>
                <w:rFonts w:hint="eastAsia" w:ascii="仿宋" w:hAnsi="仿宋" w:eastAsia="仿宋" w:cs="仿宋"/>
                <w:i w:val="0"/>
                <w:caps w:val="0"/>
                <w:color w:val="333333"/>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摄影师（工作时长</w:t>
            </w:r>
            <w:r>
              <w:rPr>
                <w:rFonts w:hint="eastAsia" w:ascii="仿宋" w:hAnsi="仿宋" w:eastAsia="仿宋" w:cs="仿宋"/>
                <w:i w:val="0"/>
                <w:caps w:val="0"/>
                <w:color w:val="333333"/>
                <w:spacing w:val="0"/>
                <w:sz w:val="24"/>
                <w:szCs w:val="24"/>
                <w:shd w:val="clear" w:fill="FFFFFF"/>
                <w:lang w:val="en-US" w:eastAsia="zh-CN"/>
              </w:rPr>
              <w:t>半天</w:t>
            </w:r>
            <w:r>
              <w:rPr>
                <w:rFonts w:hint="eastAsia" w:ascii="仿宋" w:hAnsi="仿宋" w:eastAsia="仿宋" w:cs="仿宋"/>
                <w:i w:val="0"/>
                <w:caps w:val="0"/>
                <w:color w:val="333333"/>
                <w:spacing w:val="0"/>
                <w:sz w:val="24"/>
                <w:szCs w:val="24"/>
                <w:shd w:val="clear" w:fill="FFFFFF"/>
                <w:lang w:eastAsia="zh-CN"/>
              </w:rPr>
              <w:t>）</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6" w:type="dxa"/>
            <w:vMerge w:val="continue"/>
          </w:tcPr>
          <w:p>
            <w:pPr>
              <w:rPr>
                <w:rFonts w:hint="eastAsia" w:ascii="仿宋" w:hAnsi="仿宋" w:eastAsia="仿宋" w:cs="仿宋"/>
                <w:sz w:val="24"/>
                <w:szCs w:val="24"/>
              </w:rPr>
            </w:pPr>
          </w:p>
        </w:tc>
        <w:tc>
          <w:tcPr>
            <w:tcW w:w="712"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875" w:type="dxa"/>
            <w:vAlign w:val="center"/>
          </w:tcPr>
          <w:p>
            <w:pPr>
              <w:rPr>
                <w:rFonts w:hint="eastAsia" w:ascii="仿宋" w:hAnsi="仿宋" w:eastAsia="仿宋" w:cs="仿宋"/>
                <w:i w:val="0"/>
                <w:caps w:val="0"/>
                <w:color w:val="333333"/>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摄像师（工作时长</w:t>
            </w:r>
            <w:r>
              <w:rPr>
                <w:rFonts w:hint="eastAsia" w:ascii="仿宋" w:hAnsi="仿宋" w:eastAsia="仿宋" w:cs="仿宋"/>
                <w:i w:val="0"/>
                <w:caps w:val="0"/>
                <w:color w:val="333333"/>
                <w:spacing w:val="0"/>
                <w:sz w:val="24"/>
                <w:szCs w:val="24"/>
                <w:shd w:val="clear" w:fill="FFFFFF"/>
                <w:lang w:val="en-US" w:eastAsia="zh-CN"/>
              </w:rPr>
              <w:t>半天</w:t>
            </w:r>
            <w:r>
              <w:rPr>
                <w:rFonts w:hint="eastAsia" w:ascii="仿宋" w:hAnsi="仿宋" w:eastAsia="仿宋" w:cs="仿宋"/>
                <w:i w:val="0"/>
                <w:caps w:val="0"/>
                <w:color w:val="333333"/>
                <w:spacing w:val="0"/>
                <w:sz w:val="24"/>
                <w:szCs w:val="24"/>
                <w:shd w:val="clear" w:fill="FFFFFF"/>
                <w:lang w:eastAsia="zh-CN"/>
              </w:rPr>
              <w:t>，</w:t>
            </w:r>
            <w:r>
              <w:rPr>
                <w:rFonts w:hint="eastAsia" w:ascii="仿宋" w:hAnsi="仿宋" w:eastAsia="仿宋" w:cs="仿宋"/>
                <w:i w:val="0"/>
                <w:caps w:val="0"/>
                <w:color w:val="333333"/>
                <w:spacing w:val="0"/>
                <w:sz w:val="24"/>
                <w:szCs w:val="24"/>
                <w:shd w:val="clear" w:fill="FFFFFF"/>
                <w:lang w:val="en-US" w:eastAsia="zh-CN"/>
              </w:rPr>
              <w:t>制作1分钟小视频</w:t>
            </w:r>
            <w:r>
              <w:rPr>
                <w:rFonts w:hint="eastAsia" w:ascii="仿宋" w:hAnsi="仿宋" w:eastAsia="仿宋" w:cs="仿宋"/>
                <w:i w:val="0"/>
                <w:caps w:val="0"/>
                <w:color w:val="333333"/>
                <w:spacing w:val="0"/>
                <w:sz w:val="24"/>
                <w:szCs w:val="24"/>
                <w:shd w:val="clear" w:fill="FFFFFF"/>
                <w:lang w:eastAsia="zh-CN"/>
              </w:rPr>
              <w:t>）</w:t>
            </w:r>
          </w:p>
        </w:tc>
        <w:tc>
          <w:tcPr>
            <w:tcW w:w="2700" w:type="dxa"/>
            <w:gridSpan w:val="2"/>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9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7287" w:type="dxa"/>
            <w:gridSpan w:val="4"/>
            <w:vAlign w:val="center"/>
          </w:tcPr>
          <w:p>
            <w:pPr>
              <w:pStyle w:val="7"/>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提供报价人公司的营业执照复印件并加盖公章</w:t>
            </w:r>
          </w:p>
          <w:p>
            <w:pPr>
              <w:pStyle w:val="7"/>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提供报价单位认为可提供的其他资质证明及相关认证证书复印件并加盖公章</w:t>
            </w:r>
          </w:p>
          <w:p>
            <w:pPr>
              <w:pStyle w:val="7"/>
              <w:ind w:firstLine="0" w:firstLineChars="0"/>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、所提交材料需自行密封，封口处需加盖公章，否则不予受理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8783" w:type="dxa"/>
            <w:gridSpan w:val="5"/>
          </w:tcPr>
          <w:p>
            <w:pPr>
              <w:pStyle w:val="7"/>
              <w:rPr>
                <w:rFonts w:hint="eastAsia" w:ascii="仿宋" w:hAnsi="仿宋" w:eastAsia="仿宋" w:cs="仿宋"/>
                <w:sz w:val="24"/>
                <w:szCs w:val="24"/>
              </w:rPr>
            </w:pPr>
            <w:r>
              <w:rPr>
                <w:rFonts w:hint="eastAsia" w:ascii="仿宋" w:hAnsi="仿宋" w:eastAsia="仿宋" w:cs="仿宋"/>
                <w:sz w:val="24"/>
                <w:szCs w:val="24"/>
              </w:rPr>
              <w:t>我方已知悉贵单位要求的所有服务内容。</w:t>
            </w:r>
          </w:p>
          <w:p>
            <w:pPr>
              <w:pStyle w:val="7"/>
              <w:ind w:left="720" w:firstLine="0" w:firstLineChars="0"/>
              <w:rPr>
                <w:rFonts w:hint="eastAsia" w:ascii="仿宋" w:hAnsi="仿宋" w:eastAsia="仿宋" w:cs="仿宋"/>
                <w:sz w:val="24"/>
                <w:szCs w:val="24"/>
              </w:rPr>
            </w:pPr>
          </w:p>
          <w:p>
            <w:pPr>
              <w:rPr>
                <w:rFonts w:hint="eastAsia" w:ascii="仿宋" w:hAnsi="仿宋" w:eastAsia="仿宋" w:cs="仿宋"/>
                <w:sz w:val="24"/>
                <w:szCs w:val="24"/>
              </w:rPr>
            </w:pPr>
          </w:p>
          <w:p>
            <w:pPr>
              <w:pStyle w:val="7"/>
              <w:ind w:left="720" w:right="640" w:firstLine="3120" w:firstLineChars="1300"/>
              <w:rPr>
                <w:rFonts w:hint="eastAsia" w:ascii="仿宋" w:hAnsi="仿宋" w:eastAsia="仿宋" w:cs="仿宋"/>
                <w:sz w:val="24"/>
                <w:szCs w:val="24"/>
              </w:rPr>
            </w:pPr>
            <w:r>
              <w:rPr>
                <w:rFonts w:hint="eastAsia" w:ascii="仿宋" w:hAnsi="仿宋" w:eastAsia="仿宋" w:cs="仿宋"/>
                <w:sz w:val="24"/>
                <w:szCs w:val="24"/>
              </w:rPr>
              <w:t>报价单位名称（盖章）：</w:t>
            </w:r>
          </w:p>
          <w:p>
            <w:pPr>
              <w:pStyle w:val="7"/>
              <w:ind w:left="720" w:right="640" w:firstLine="1920" w:firstLineChars="800"/>
              <w:rPr>
                <w:rFonts w:hint="eastAsia" w:ascii="仿宋" w:hAnsi="仿宋" w:eastAsia="仿宋" w:cs="仿宋"/>
                <w:sz w:val="24"/>
                <w:szCs w:val="24"/>
              </w:rPr>
            </w:pPr>
          </w:p>
          <w:p>
            <w:pPr>
              <w:pStyle w:val="7"/>
              <w:ind w:left="720" w:right="640" w:firstLine="4920" w:firstLineChars="2050"/>
              <w:rPr>
                <w:rFonts w:hint="eastAsia" w:ascii="仿宋" w:hAnsi="仿宋" w:eastAsia="仿宋" w:cs="仿宋"/>
                <w:sz w:val="24"/>
                <w:szCs w:val="24"/>
              </w:rPr>
            </w:pPr>
            <w:r>
              <w:rPr>
                <w:rFonts w:hint="eastAsia" w:ascii="仿宋" w:hAnsi="仿宋" w:eastAsia="仿宋" w:cs="仿宋"/>
                <w:sz w:val="24"/>
                <w:szCs w:val="24"/>
              </w:rPr>
              <w:t>签字：</w:t>
            </w:r>
          </w:p>
          <w:p>
            <w:pPr>
              <w:pStyle w:val="7"/>
              <w:ind w:left="720" w:right="640" w:firstLine="3000" w:firstLineChars="1250"/>
              <w:rPr>
                <w:rFonts w:hint="eastAsia" w:ascii="仿宋" w:hAnsi="仿宋" w:eastAsia="仿宋" w:cs="仿宋"/>
                <w:sz w:val="24"/>
                <w:szCs w:val="24"/>
              </w:rPr>
            </w:pPr>
          </w:p>
          <w:p>
            <w:pPr>
              <w:pStyle w:val="7"/>
              <w:ind w:left="720" w:firstLine="0" w:firstLineChars="0"/>
              <w:rPr>
                <w:rFonts w:hint="eastAsia" w:ascii="仿宋" w:hAnsi="仿宋" w:eastAsia="仿宋" w:cs="仿宋"/>
                <w:sz w:val="24"/>
                <w:szCs w:val="24"/>
              </w:rPr>
            </w:pPr>
            <w:r>
              <w:rPr>
                <w:rFonts w:hint="eastAsia" w:ascii="仿宋" w:hAnsi="仿宋" w:eastAsia="仿宋" w:cs="仿宋"/>
                <w:sz w:val="24"/>
                <w:szCs w:val="24"/>
              </w:rPr>
              <w:t xml:space="preserve">                              报价时间：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康俪金黑W8(P)">
    <w:panose1 w:val="020B0800000000000000"/>
    <w:charset w:val="86"/>
    <w:family w:val="auto"/>
    <w:pitch w:val="default"/>
    <w:sig w:usb0="00000001" w:usb1="08010000" w:usb2="00000012"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F4739"/>
    <w:rsid w:val="02C02949"/>
    <w:rsid w:val="079F2163"/>
    <w:rsid w:val="07B352BA"/>
    <w:rsid w:val="0A9E5678"/>
    <w:rsid w:val="0DD34944"/>
    <w:rsid w:val="0FC33B6A"/>
    <w:rsid w:val="13AF755D"/>
    <w:rsid w:val="170F6B60"/>
    <w:rsid w:val="1ACB292C"/>
    <w:rsid w:val="1B5A0D98"/>
    <w:rsid w:val="1D7F49C9"/>
    <w:rsid w:val="24EF0027"/>
    <w:rsid w:val="2B757A89"/>
    <w:rsid w:val="2E4A0672"/>
    <w:rsid w:val="362F4739"/>
    <w:rsid w:val="3691459A"/>
    <w:rsid w:val="374A1FE9"/>
    <w:rsid w:val="381D7BAA"/>
    <w:rsid w:val="3B1F4600"/>
    <w:rsid w:val="3E313C4A"/>
    <w:rsid w:val="456B51B1"/>
    <w:rsid w:val="4ADC77B3"/>
    <w:rsid w:val="575C2371"/>
    <w:rsid w:val="584E4A83"/>
    <w:rsid w:val="59494AE3"/>
    <w:rsid w:val="5BF6609B"/>
    <w:rsid w:val="5DA4455A"/>
    <w:rsid w:val="61C33DD6"/>
    <w:rsid w:val="61DA77BD"/>
    <w:rsid w:val="61EE222D"/>
    <w:rsid w:val="6A5D7461"/>
    <w:rsid w:val="6DAD228A"/>
    <w:rsid w:val="73A140D9"/>
    <w:rsid w:val="75BD48B7"/>
    <w:rsid w:val="7D3A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无间隔1"/>
    <w:basedOn w:val="1"/>
    <w:qFormat/>
    <w:uiPriority w:val="0"/>
    <w:pPr>
      <w:spacing w:line="400" w:lineRule="exact"/>
    </w:pPr>
    <w:rPr>
      <w:sz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2022-08-22T10:50:00Z</dcterms:created>
  <dc:creator>Administrator</dc:creator>
  <cp:lastModifiedBy>Administrator</cp:lastModifiedBy>
  <cp:lastPrinted>2023-08-15T09:33:00Z</cp:lastPrinted>
  <dcterms:modified xsi:type="dcterms:W3CDTF">2023-08-22T03:09:33Z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